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5A" w:rsidRDefault="00662A5A" w:rsidP="00662A5A">
      <w:pPr>
        <w:jc w:val="center"/>
        <w:rPr>
          <w:rFonts w:ascii="Calibri" w:hAnsi="Calibri" w:cs="Tahoma"/>
          <w:kern w:val="2"/>
        </w:rPr>
      </w:pPr>
      <w:r>
        <w:rPr>
          <w:noProof/>
          <w:sz w:val="34"/>
          <w:szCs w:val="34"/>
        </w:rPr>
        <w:drawing>
          <wp:inline distT="0" distB="0" distL="0" distR="0" wp14:anchorId="748D43FF" wp14:editId="6A76752F">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662A5A" w:rsidRDefault="00662A5A" w:rsidP="00662A5A">
      <w:pPr>
        <w:tabs>
          <w:tab w:val="left" w:pos="1134"/>
        </w:tabs>
        <w:jc w:val="center"/>
        <w:rPr>
          <w:rFonts w:ascii="Times New Roman" w:hAnsi="Times New Roman" w:cs="Times New Roman"/>
          <w:lang w:eastAsia="ar-SA"/>
        </w:rPr>
      </w:pPr>
      <w:r>
        <w:rPr>
          <w:b/>
          <w:bCs/>
          <w:sz w:val="32"/>
          <w:szCs w:val="32"/>
        </w:rPr>
        <w:t>АДМИНИСТРАЦИЯ НОВОТИТАРОВСКОГО</w:t>
      </w:r>
    </w:p>
    <w:p w:rsidR="00662A5A" w:rsidRDefault="00662A5A" w:rsidP="00662A5A">
      <w:pPr>
        <w:tabs>
          <w:tab w:val="left" w:pos="1134"/>
        </w:tabs>
        <w:jc w:val="center"/>
      </w:pPr>
      <w:r>
        <w:rPr>
          <w:b/>
          <w:bCs/>
          <w:sz w:val="32"/>
          <w:szCs w:val="32"/>
        </w:rPr>
        <w:t>СЕЛЬСКОГО ПОСЕЛЕНИЯ ДИНСКОГО РАЙОНА</w:t>
      </w:r>
    </w:p>
    <w:p w:rsidR="00662A5A" w:rsidRDefault="00662A5A" w:rsidP="00662A5A">
      <w:pPr>
        <w:tabs>
          <w:tab w:val="left" w:pos="1134"/>
        </w:tabs>
        <w:jc w:val="center"/>
        <w:rPr>
          <w:b/>
          <w:bCs/>
          <w:color w:val="00000A"/>
          <w:sz w:val="32"/>
          <w:szCs w:val="32"/>
        </w:rPr>
      </w:pPr>
    </w:p>
    <w:p w:rsidR="00662A5A" w:rsidRDefault="00662A5A" w:rsidP="00662A5A">
      <w:pPr>
        <w:tabs>
          <w:tab w:val="left" w:pos="1134"/>
        </w:tabs>
        <w:jc w:val="center"/>
        <w:rPr>
          <w:color w:val="000000"/>
          <w:lang w:eastAsia="en-US"/>
        </w:rPr>
      </w:pPr>
      <w:r>
        <w:rPr>
          <w:b/>
          <w:bCs/>
          <w:sz w:val="32"/>
          <w:szCs w:val="32"/>
        </w:rPr>
        <w:t>ПОСТАНОВЛЕНИЕ</w:t>
      </w:r>
    </w:p>
    <w:p w:rsidR="00662A5A" w:rsidRDefault="00662A5A" w:rsidP="00662A5A">
      <w:pPr>
        <w:ind w:firstLine="284"/>
        <w:rPr>
          <w:sz w:val="28"/>
          <w:szCs w:val="28"/>
        </w:rPr>
      </w:pPr>
      <w:r>
        <w:rPr>
          <w:sz w:val="28"/>
          <w:szCs w:val="28"/>
        </w:rPr>
        <w:t xml:space="preserve">от </w:t>
      </w:r>
      <w:r w:rsidR="00BE4F97">
        <w:rPr>
          <w:sz w:val="28"/>
          <w:szCs w:val="28"/>
        </w:rPr>
        <w:t>18.04.2025</w:t>
      </w:r>
      <w:r>
        <w:rPr>
          <w:sz w:val="28"/>
          <w:szCs w:val="28"/>
        </w:rPr>
        <w:t xml:space="preserve">                       </w:t>
      </w:r>
      <w:r w:rsidR="00180CCF">
        <w:rPr>
          <w:sz w:val="28"/>
          <w:szCs w:val="28"/>
        </w:rPr>
        <w:t xml:space="preserve">                    </w:t>
      </w:r>
      <w:r>
        <w:rPr>
          <w:sz w:val="28"/>
          <w:szCs w:val="28"/>
        </w:rPr>
        <w:t xml:space="preserve">                № </w:t>
      </w:r>
      <w:r w:rsidR="00BE4F97">
        <w:rPr>
          <w:sz w:val="28"/>
          <w:szCs w:val="28"/>
        </w:rPr>
        <w:t>371</w:t>
      </w:r>
    </w:p>
    <w:p w:rsidR="00662A5A" w:rsidRDefault="00662A5A" w:rsidP="00662A5A">
      <w:pPr>
        <w:ind w:right="27"/>
        <w:jc w:val="center"/>
        <w:rPr>
          <w:lang w:eastAsia="en-US"/>
        </w:rPr>
      </w:pPr>
      <w:r>
        <w:rPr>
          <w:sz w:val="28"/>
          <w:szCs w:val="28"/>
        </w:rPr>
        <w:t>с</w:t>
      </w:r>
      <w:r>
        <w:rPr>
          <w:bCs/>
          <w:sz w:val="28"/>
          <w:szCs w:val="28"/>
        </w:rPr>
        <w:t>таница Новотитаровская</w:t>
      </w:r>
    </w:p>
    <w:p w:rsidR="00864AFB" w:rsidRDefault="00864AFB" w:rsidP="00864AFB"/>
    <w:p w:rsidR="00864AFB" w:rsidRDefault="00864AFB" w:rsidP="00864AFB"/>
    <w:p w:rsidR="00864AFB" w:rsidRPr="00864AFB" w:rsidRDefault="00864AFB" w:rsidP="00864AFB"/>
    <w:p w:rsidR="00180CCF" w:rsidRDefault="004A5CD6" w:rsidP="00180CCF">
      <w:pPr>
        <w:ind w:left="709" w:right="567" w:firstLine="0"/>
        <w:jc w:val="center"/>
        <w:rPr>
          <w:b/>
          <w:bCs/>
          <w:sz w:val="28"/>
          <w:szCs w:val="28"/>
        </w:rPr>
      </w:pPr>
      <w:bookmarkStart w:id="0" w:name="_GoBack"/>
      <w:r>
        <w:rPr>
          <w:b/>
          <w:bCs/>
          <w:sz w:val="28"/>
          <w:szCs w:val="28"/>
        </w:rPr>
        <w:t xml:space="preserve">О внесении изменений в постановление </w:t>
      </w:r>
      <w:r w:rsidRPr="004A5CD6">
        <w:rPr>
          <w:b/>
          <w:bCs/>
          <w:sz w:val="28"/>
          <w:szCs w:val="28"/>
        </w:rPr>
        <w:t>администрации Новотитаровского сельского поселения Динского района</w:t>
      </w:r>
      <w:r>
        <w:rPr>
          <w:b/>
          <w:bCs/>
          <w:sz w:val="28"/>
          <w:szCs w:val="28"/>
        </w:rPr>
        <w:t xml:space="preserve"> </w:t>
      </w:r>
    </w:p>
    <w:p w:rsidR="005C16CC" w:rsidRDefault="004A5CD6" w:rsidP="00180CCF">
      <w:pPr>
        <w:ind w:left="709" w:right="567" w:firstLine="0"/>
        <w:jc w:val="center"/>
        <w:rPr>
          <w:b/>
          <w:bCs/>
          <w:sz w:val="28"/>
          <w:szCs w:val="28"/>
        </w:rPr>
      </w:pPr>
      <w:r>
        <w:rPr>
          <w:b/>
          <w:bCs/>
          <w:sz w:val="28"/>
          <w:szCs w:val="28"/>
        </w:rPr>
        <w:t xml:space="preserve">от </w:t>
      </w:r>
      <w:r w:rsidR="00E96F8E">
        <w:rPr>
          <w:b/>
          <w:bCs/>
          <w:sz w:val="28"/>
          <w:szCs w:val="28"/>
        </w:rPr>
        <w:t>24.08</w:t>
      </w:r>
      <w:r>
        <w:rPr>
          <w:b/>
          <w:bCs/>
          <w:sz w:val="28"/>
          <w:szCs w:val="28"/>
        </w:rPr>
        <w:t xml:space="preserve">.2023 № </w:t>
      </w:r>
      <w:r w:rsidR="00E96F8E">
        <w:rPr>
          <w:b/>
          <w:bCs/>
          <w:sz w:val="28"/>
          <w:szCs w:val="28"/>
        </w:rPr>
        <w:t>91</w:t>
      </w:r>
      <w:r w:rsidR="000C17FF">
        <w:rPr>
          <w:b/>
          <w:bCs/>
          <w:sz w:val="28"/>
          <w:szCs w:val="28"/>
        </w:rPr>
        <w:t>2</w:t>
      </w:r>
      <w:r>
        <w:rPr>
          <w:b/>
          <w:bCs/>
          <w:sz w:val="28"/>
          <w:szCs w:val="28"/>
        </w:rPr>
        <w:t xml:space="preserve"> </w:t>
      </w:r>
      <w:r w:rsidR="00000392">
        <w:rPr>
          <w:b/>
          <w:bCs/>
          <w:sz w:val="28"/>
          <w:szCs w:val="28"/>
        </w:rPr>
        <w:t>«</w:t>
      </w:r>
      <w:r w:rsidR="00000392" w:rsidRPr="00000392">
        <w:rPr>
          <w:b/>
          <w:bCs/>
          <w:sz w:val="28"/>
          <w:szCs w:val="28"/>
        </w:rPr>
        <w:t xml:space="preserve">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w:t>
      </w:r>
      <w:r w:rsidR="00000392">
        <w:rPr>
          <w:b/>
          <w:bCs/>
          <w:sz w:val="28"/>
          <w:szCs w:val="28"/>
        </w:rPr>
        <w:t>«</w:t>
      </w:r>
      <w:r w:rsidR="00000392" w:rsidRPr="00000392">
        <w:rPr>
          <w:b/>
          <w:bCs/>
          <w:sz w:val="28"/>
          <w:szCs w:val="28"/>
        </w:rPr>
        <w:t>Заключение нового договора аренды земельног</w:t>
      </w:r>
      <w:r w:rsidR="00000392">
        <w:rPr>
          <w:b/>
          <w:bCs/>
          <w:sz w:val="28"/>
          <w:szCs w:val="28"/>
        </w:rPr>
        <w:t>о участка без проведения торгов»</w:t>
      </w:r>
    </w:p>
    <w:bookmarkEnd w:id="0"/>
    <w:p w:rsidR="009C5E3B" w:rsidRDefault="009C5E3B" w:rsidP="009C5E3B">
      <w:pPr>
        <w:jc w:val="center"/>
        <w:rPr>
          <w:sz w:val="28"/>
          <w:szCs w:val="28"/>
        </w:rPr>
      </w:pPr>
    </w:p>
    <w:p w:rsidR="001D52C6" w:rsidRDefault="001D52C6" w:rsidP="009C5E3B">
      <w:pPr>
        <w:jc w:val="center"/>
        <w:rPr>
          <w:sz w:val="28"/>
          <w:szCs w:val="28"/>
        </w:rPr>
      </w:pPr>
    </w:p>
    <w:p w:rsidR="009C5E3B" w:rsidRDefault="009C5E3B" w:rsidP="00FA38F8">
      <w:pPr>
        <w:rPr>
          <w:sz w:val="28"/>
          <w:szCs w:val="28"/>
        </w:rPr>
      </w:pPr>
      <w:r w:rsidRPr="009C5E3B">
        <w:rPr>
          <w:sz w:val="28"/>
          <w:szCs w:val="28"/>
        </w:rPr>
        <w:t xml:space="preserve">В соответствии </w:t>
      </w:r>
      <w:proofErr w:type="gramStart"/>
      <w:r w:rsidRPr="009C5E3B">
        <w:rPr>
          <w:sz w:val="28"/>
          <w:szCs w:val="28"/>
        </w:rPr>
        <w:t>со</w:t>
      </w:r>
      <w:proofErr w:type="gramEnd"/>
      <w:r w:rsidRPr="009C5E3B">
        <w:rPr>
          <w:sz w:val="28"/>
          <w:szCs w:val="28"/>
        </w:rPr>
        <w:t xml:space="preserve"> </w:t>
      </w:r>
      <w:r w:rsidR="00FA38F8" w:rsidRPr="00FA38F8">
        <w:rPr>
          <w:sz w:val="28"/>
          <w:szCs w:val="28"/>
        </w:rPr>
        <w:t>Федеральны</w:t>
      </w:r>
      <w:r w:rsidR="00FA38F8">
        <w:rPr>
          <w:sz w:val="28"/>
          <w:szCs w:val="28"/>
        </w:rPr>
        <w:t>м</w:t>
      </w:r>
      <w:r w:rsidR="00FA38F8" w:rsidRPr="00FA38F8">
        <w:rPr>
          <w:sz w:val="28"/>
          <w:szCs w:val="28"/>
        </w:rPr>
        <w:t xml:space="preserve"> закон</w:t>
      </w:r>
      <w:r w:rsidR="00FA38F8">
        <w:rPr>
          <w:sz w:val="28"/>
          <w:szCs w:val="28"/>
        </w:rPr>
        <w:t>ом от 27.07.</w:t>
      </w:r>
      <w:r w:rsidR="00FA38F8" w:rsidRPr="00FA38F8">
        <w:rPr>
          <w:sz w:val="28"/>
          <w:szCs w:val="28"/>
        </w:rPr>
        <w:t xml:space="preserve">2010 </w:t>
      </w:r>
      <w:r w:rsidR="00FA38F8">
        <w:rPr>
          <w:sz w:val="28"/>
          <w:szCs w:val="28"/>
        </w:rPr>
        <w:t>№</w:t>
      </w:r>
      <w:r w:rsidR="00FA38F8" w:rsidRPr="00FA38F8">
        <w:rPr>
          <w:sz w:val="28"/>
          <w:szCs w:val="28"/>
        </w:rPr>
        <w:t xml:space="preserve"> 210-ФЗ</w:t>
      </w:r>
      <w:r w:rsidR="00FA38F8">
        <w:rPr>
          <w:sz w:val="28"/>
          <w:szCs w:val="28"/>
        </w:rPr>
        <w:t xml:space="preserve"> «</w:t>
      </w:r>
      <w:r w:rsidR="00FA38F8" w:rsidRPr="00FA38F8">
        <w:rPr>
          <w:sz w:val="28"/>
          <w:szCs w:val="28"/>
        </w:rPr>
        <w:t>Об организации предоставления государственных и муниципальных услуг</w:t>
      </w:r>
      <w:r w:rsidR="00FA38F8">
        <w:rPr>
          <w:sz w:val="28"/>
          <w:szCs w:val="28"/>
        </w:rPr>
        <w:t>»</w:t>
      </w:r>
      <w:r w:rsidRPr="009C5E3B">
        <w:rPr>
          <w:sz w:val="28"/>
          <w:szCs w:val="28"/>
        </w:rPr>
        <w:t xml:space="preserve">, </w:t>
      </w:r>
      <w:r w:rsidR="00FA38F8">
        <w:rPr>
          <w:sz w:val="28"/>
          <w:szCs w:val="28"/>
        </w:rPr>
        <w:t>на основании протеста прокурора Динского района от 20.03.2025 № 07-02-2025/12</w:t>
      </w:r>
      <w:r w:rsidR="00E96F8E">
        <w:rPr>
          <w:sz w:val="28"/>
          <w:szCs w:val="28"/>
        </w:rPr>
        <w:t>36</w:t>
      </w:r>
      <w:r w:rsidR="00FA38F8">
        <w:rPr>
          <w:sz w:val="28"/>
          <w:szCs w:val="28"/>
        </w:rPr>
        <w:t>-20030024</w:t>
      </w:r>
      <w:r w:rsidR="00CE786C">
        <w:rPr>
          <w:sz w:val="28"/>
          <w:szCs w:val="28"/>
        </w:rPr>
        <w:t xml:space="preserve"> на </w:t>
      </w:r>
      <w:r w:rsidR="00CE786C" w:rsidRPr="00CE786C">
        <w:rPr>
          <w:sz w:val="28"/>
          <w:szCs w:val="28"/>
        </w:rPr>
        <w:t xml:space="preserve">постановление администрации Новотитаровского сельского поселения Динского района </w:t>
      </w:r>
      <w:r w:rsidR="00E96F8E" w:rsidRPr="00E96F8E">
        <w:rPr>
          <w:sz w:val="28"/>
          <w:szCs w:val="28"/>
        </w:rPr>
        <w:t>от 24.08.2023 № 912 «Об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«Заключение нового договора аренды земельного участка без проведения торгов»</w:t>
      </w:r>
      <w:r w:rsidR="00FA38F8">
        <w:rPr>
          <w:sz w:val="28"/>
          <w:szCs w:val="28"/>
        </w:rPr>
        <w:t xml:space="preserve">, </w:t>
      </w:r>
      <w:r w:rsidRPr="009C5E3B">
        <w:rPr>
          <w:sz w:val="28"/>
          <w:szCs w:val="28"/>
        </w:rPr>
        <w:t xml:space="preserve">руководствуясь Уставом </w:t>
      </w:r>
      <w:r>
        <w:rPr>
          <w:sz w:val="28"/>
          <w:szCs w:val="28"/>
        </w:rPr>
        <w:t>Новотитаровского</w:t>
      </w:r>
      <w:r w:rsidRPr="009C5E3B">
        <w:rPr>
          <w:sz w:val="28"/>
          <w:szCs w:val="28"/>
        </w:rPr>
        <w:t xml:space="preserve"> сельского поселения Динского района, </w:t>
      </w:r>
      <w:proofErr w:type="gramStart"/>
      <w:r w:rsidRPr="009C5E3B">
        <w:rPr>
          <w:sz w:val="28"/>
          <w:szCs w:val="28"/>
        </w:rPr>
        <w:t>п</w:t>
      </w:r>
      <w:proofErr w:type="gramEnd"/>
      <w:r w:rsidR="00FA38F8">
        <w:rPr>
          <w:sz w:val="28"/>
          <w:szCs w:val="28"/>
        </w:rPr>
        <w:t xml:space="preserve"> </w:t>
      </w:r>
      <w:r w:rsidRPr="009C5E3B">
        <w:rPr>
          <w:sz w:val="28"/>
          <w:szCs w:val="28"/>
        </w:rPr>
        <w:t>о</w:t>
      </w:r>
      <w:r w:rsidR="00FA38F8">
        <w:rPr>
          <w:sz w:val="28"/>
          <w:szCs w:val="28"/>
        </w:rPr>
        <w:t xml:space="preserve"> </w:t>
      </w:r>
      <w:r w:rsidRPr="009C5E3B">
        <w:rPr>
          <w:sz w:val="28"/>
          <w:szCs w:val="28"/>
        </w:rPr>
        <w:t>с</w:t>
      </w:r>
      <w:r w:rsidR="00FA38F8">
        <w:rPr>
          <w:sz w:val="28"/>
          <w:szCs w:val="28"/>
        </w:rPr>
        <w:t xml:space="preserve"> </w:t>
      </w:r>
      <w:r w:rsidRPr="009C5E3B">
        <w:rPr>
          <w:sz w:val="28"/>
          <w:szCs w:val="28"/>
        </w:rPr>
        <w:t>т</w:t>
      </w:r>
      <w:r w:rsidR="00FA38F8">
        <w:rPr>
          <w:sz w:val="28"/>
          <w:szCs w:val="28"/>
        </w:rPr>
        <w:t xml:space="preserve"> </w:t>
      </w:r>
      <w:r w:rsidRPr="009C5E3B">
        <w:rPr>
          <w:sz w:val="28"/>
          <w:szCs w:val="28"/>
        </w:rPr>
        <w:t>а</w:t>
      </w:r>
      <w:r w:rsidR="00FA38F8">
        <w:rPr>
          <w:sz w:val="28"/>
          <w:szCs w:val="28"/>
        </w:rPr>
        <w:t xml:space="preserve"> </w:t>
      </w:r>
      <w:r w:rsidRPr="009C5E3B">
        <w:rPr>
          <w:sz w:val="28"/>
          <w:szCs w:val="28"/>
        </w:rPr>
        <w:t>н</w:t>
      </w:r>
      <w:r w:rsidR="00FA38F8">
        <w:rPr>
          <w:sz w:val="28"/>
          <w:szCs w:val="28"/>
        </w:rPr>
        <w:t xml:space="preserve"> </w:t>
      </w:r>
      <w:r w:rsidRPr="009C5E3B">
        <w:rPr>
          <w:sz w:val="28"/>
          <w:szCs w:val="28"/>
        </w:rPr>
        <w:t>о</w:t>
      </w:r>
      <w:r w:rsidR="00FA38F8">
        <w:rPr>
          <w:sz w:val="28"/>
          <w:szCs w:val="28"/>
        </w:rPr>
        <w:t xml:space="preserve"> </w:t>
      </w:r>
      <w:r w:rsidRPr="009C5E3B">
        <w:rPr>
          <w:sz w:val="28"/>
          <w:szCs w:val="28"/>
        </w:rPr>
        <w:t>в</w:t>
      </w:r>
      <w:r w:rsidR="00FA38F8">
        <w:rPr>
          <w:sz w:val="28"/>
          <w:szCs w:val="28"/>
        </w:rPr>
        <w:t xml:space="preserve"> </w:t>
      </w:r>
      <w:r w:rsidRPr="009C5E3B">
        <w:rPr>
          <w:sz w:val="28"/>
          <w:szCs w:val="28"/>
        </w:rPr>
        <w:t>л</w:t>
      </w:r>
      <w:r w:rsidR="00FA38F8">
        <w:rPr>
          <w:sz w:val="28"/>
          <w:szCs w:val="28"/>
        </w:rPr>
        <w:t xml:space="preserve"> </w:t>
      </w:r>
      <w:r w:rsidRPr="009C5E3B">
        <w:rPr>
          <w:sz w:val="28"/>
          <w:szCs w:val="28"/>
        </w:rPr>
        <w:t>я</w:t>
      </w:r>
      <w:r w:rsidR="00FA38F8">
        <w:rPr>
          <w:sz w:val="28"/>
          <w:szCs w:val="28"/>
        </w:rPr>
        <w:t xml:space="preserve"> </w:t>
      </w:r>
      <w:r w:rsidRPr="009C5E3B">
        <w:rPr>
          <w:sz w:val="28"/>
          <w:szCs w:val="28"/>
        </w:rPr>
        <w:t>ю:</w:t>
      </w:r>
    </w:p>
    <w:p w:rsidR="006D1DC6" w:rsidRDefault="001D52C6" w:rsidP="00E96F8E">
      <w:pPr>
        <w:pStyle w:val="af0"/>
        <w:numPr>
          <w:ilvl w:val="0"/>
          <w:numId w:val="2"/>
        </w:numPr>
        <w:ind w:left="0" w:firstLine="720"/>
        <w:rPr>
          <w:sz w:val="28"/>
          <w:szCs w:val="28"/>
        </w:rPr>
      </w:pPr>
      <w:r w:rsidRPr="001D52C6">
        <w:rPr>
          <w:sz w:val="28"/>
          <w:szCs w:val="28"/>
        </w:rPr>
        <w:t xml:space="preserve">Внести в постановление администрации Новотитаровского сельского поселения Динского района </w:t>
      </w:r>
      <w:r w:rsidR="00E96F8E" w:rsidRPr="00E96F8E">
        <w:rPr>
          <w:sz w:val="28"/>
          <w:szCs w:val="28"/>
        </w:rPr>
        <w:t>от 24.08.2023 № 912 «Об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«Заключение нового договора аренды земельного участка без проведения торгов»</w:t>
      </w:r>
      <w:r w:rsidRPr="001D52C6">
        <w:rPr>
          <w:sz w:val="28"/>
          <w:szCs w:val="28"/>
        </w:rPr>
        <w:t xml:space="preserve"> следующие изменения:</w:t>
      </w:r>
    </w:p>
    <w:p w:rsidR="00323CE4" w:rsidRPr="00323CE4" w:rsidRDefault="00323CE4" w:rsidP="00180CCF">
      <w:pPr>
        <w:pStyle w:val="af0"/>
        <w:numPr>
          <w:ilvl w:val="1"/>
          <w:numId w:val="3"/>
        </w:numPr>
        <w:ind w:left="0" w:firstLine="709"/>
        <w:rPr>
          <w:sz w:val="28"/>
          <w:szCs w:val="28"/>
        </w:rPr>
      </w:pPr>
      <w:r w:rsidRPr="00323CE4">
        <w:rPr>
          <w:sz w:val="28"/>
          <w:szCs w:val="28"/>
        </w:rPr>
        <w:t>Пункт 1.2. приложения дополнить абзацами следующего содержания:</w:t>
      </w:r>
    </w:p>
    <w:p w:rsidR="00323CE4" w:rsidRPr="00323CE4" w:rsidRDefault="00323CE4" w:rsidP="00323CE4">
      <w:pPr>
        <w:pStyle w:val="af0"/>
        <w:ind w:left="0" w:firstLine="567"/>
        <w:rPr>
          <w:sz w:val="28"/>
          <w:szCs w:val="28"/>
        </w:rPr>
      </w:pPr>
      <w:r>
        <w:rPr>
          <w:sz w:val="28"/>
          <w:szCs w:val="28"/>
        </w:rPr>
        <w:t>«</w:t>
      </w:r>
      <w:r w:rsidRPr="00323CE4">
        <w:rPr>
          <w:sz w:val="28"/>
          <w:szCs w:val="28"/>
        </w:rPr>
        <w:t>Арендатор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том числе арендатор земельного участка, договор аренды которого возобновлён на неопределённый срок), которому такой земельный участок был предоставлен до 01 марта 2015 года, однократно имеет право заключить новый договор аренды такого земельного участка сроком на пять лет без проведения торгов при условии, что:</w:t>
      </w:r>
    </w:p>
    <w:p w:rsidR="00323CE4" w:rsidRPr="00323CE4" w:rsidRDefault="00323CE4" w:rsidP="00323CE4">
      <w:pPr>
        <w:pStyle w:val="af0"/>
        <w:ind w:left="0" w:firstLine="567"/>
        <w:rPr>
          <w:sz w:val="28"/>
          <w:szCs w:val="28"/>
        </w:rPr>
      </w:pPr>
      <w:r w:rsidRPr="00323CE4">
        <w:rPr>
          <w:sz w:val="28"/>
          <w:szCs w:val="28"/>
        </w:rPr>
        <w:lastRenderedPageBreak/>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ЗК РФ;</w:t>
      </w:r>
    </w:p>
    <w:p w:rsidR="00323CE4" w:rsidRPr="00323CE4" w:rsidRDefault="00323CE4" w:rsidP="00323CE4">
      <w:pPr>
        <w:pStyle w:val="af0"/>
        <w:ind w:left="0" w:firstLine="567"/>
        <w:rPr>
          <w:sz w:val="28"/>
          <w:szCs w:val="28"/>
        </w:rPr>
      </w:pPr>
      <w:r w:rsidRPr="00323CE4">
        <w:rPr>
          <w:sz w:val="28"/>
          <w:szCs w:val="28"/>
        </w:rPr>
        <w:t>2) цели использования земельного участка по новому договору аренды идентичны целям использования земельного участка по ранее заключённому договору аренды такого участка;</w:t>
      </w:r>
    </w:p>
    <w:p w:rsidR="00323CE4" w:rsidRPr="00323CE4" w:rsidRDefault="00323CE4" w:rsidP="00323CE4">
      <w:pPr>
        <w:pStyle w:val="af0"/>
        <w:ind w:left="0" w:firstLine="567"/>
        <w:rPr>
          <w:sz w:val="28"/>
          <w:szCs w:val="28"/>
        </w:rPr>
      </w:pPr>
      <w:r w:rsidRPr="00323CE4">
        <w:rPr>
          <w:sz w:val="28"/>
          <w:szCs w:val="28"/>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нём отсутствуют объекты капитального строительства;</w:t>
      </w:r>
    </w:p>
    <w:p w:rsidR="00323CE4" w:rsidRPr="00323CE4" w:rsidRDefault="00323CE4" w:rsidP="00323CE4">
      <w:pPr>
        <w:pStyle w:val="af0"/>
        <w:ind w:left="0" w:firstLine="567"/>
        <w:rPr>
          <w:sz w:val="28"/>
          <w:szCs w:val="28"/>
        </w:rPr>
      </w:pPr>
      <w:r w:rsidRPr="00323CE4">
        <w:rPr>
          <w:sz w:val="28"/>
          <w:szCs w:val="28"/>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заключённым договором аренды;</w:t>
      </w:r>
    </w:p>
    <w:p w:rsidR="00323CE4" w:rsidRPr="00323CE4" w:rsidRDefault="00323CE4" w:rsidP="00323CE4">
      <w:pPr>
        <w:pStyle w:val="af0"/>
        <w:ind w:left="0" w:firstLine="567"/>
        <w:rPr>
          <w:sz w:val="28"/>
          <w:szCs w:val="28"/>
        </w:rPr>
      </w:pPr>
      <w:r w:rsidRPr="00323CE4">
        <w:rPr>
          <w:sz w:val="28"/>
          <w:szCs w:val="28"/>
        </w:rPr>
        <w:t>5) на дату обращения данного арендатора с заявлением о заключении нового договора аренды земельного участка у органа местного самоуправления, указанного в статье 39.2 ЗК РФ,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w:t>
      </w:r>
    </w:p>
    <w:p w:rsidR="00323CE4" w:rsidRPr="00323CE4" w:rsidRDefault="00323CE4" w:rsidP="00323CE4">
      <w:pPr>
        <w:pStyle w:val="af0"/>
        <w:ind w:left="0" w:firstLine="567"/>
        <w:rPr>
          <w:sz w:val="28"/>
          <w:szCs w:val="28"/>
        </w:rPr>
      </w:pPr>
      <w:r w:rsidRPr="00323CE4">
        <w:rPr>
          <w:sz w:val="28"/>
          <w:szCs w:val="28"/>
        </w:rPr>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ЗК РФ могут быть размещены на земельном участке без его предоставления, установления сервитута; 7) такой земельный участок испрашивается арендатором не для</w:t>
      </w:r>
      <w:r>
        <w:rPr>
          <w:sz w:val="28"/>
          <w:szCs w:val="28"/>
        </w:rPr>
        <w:t xml:space="preserve"> </w:t>
      </w:r>
      <w:r w:rsidRPr="00323CE4">
        <w:rPr>
          <w:sz w:val="28"/>
          <w:szCs w:val="28"/>
        </w:rPr>
        <w:t>использования в целях, предусмотренных статьёй 39.37 ЗК РФ.</w:t>
      </w:r>
    </w:p>
    <w:p w:rsidR="00323CE4" w:rsidRPr="001D52C6" w:rsidRDefault="00323CE4" w:rsidP="00323CE4">
      <w:pPr>
        <w:pStyle w:val="af0"/>
        <w:ind w:left="0" w:firstLine="426"/>
        <w:rPr>
          <w:sz w:val="28"/>
          <w:szCs w:val="28"/>
        </w:rPr>
      </w:pPr>
      <w:r w:rsidRPr="00323CE4">
        <w:rPr>
          <w:sz w:val="28"/>
          <w:szCs w:val="28"/>
        </w:rPr>
        <w:t>От имени указанных лиц могут обращаться их представители, наделённые соответствующими полномочиями.</w:t>
      </w:r>
      <w:r>
        <w:rPr>
          <w:sz w:val="28"/>
          <w:szCs w:val="28"/>
        </w:rPr>
        <w:t>».</w:t>
      </w:r>
    </w:p>
    <w:p w:rsidR="00DB55E3" w:rsidRPr="00323CE4" w:rsidRDefault="00CE786C" w:rsidP="00323CE4">
      <w:pPr>
        <w:pStyle w:val="af0"/>
        <w:numPr>
          <w:ilvl w:val="1"/>
          <w:numId w:val="3"/>
        </w:numPr>
        <w:ind w:left="0" w:firstLine="720"/>
        <w:rPr>
          <w:sz w:val="28"/>
          <w:szCs w:val="28"/>
        </w:rPr>
      </w:pPr>
      <w:r w:rsidRPr="00323CE4">
        <w:rPr>
          <w:sz w:val="28"/>
          <w:szCs w:val="28"/>
        </w:rPr>
        <w:t>Пункт 2.3. приложения дополнить абзацами следующего содержания</w:t>
      </w:r>
      <w:r w:rsidR="00DB55E3" w:rsidRPr="00323CE4">
        <w:rPr>
          <w:sz w:val="28"/>
          <w:szCs w:val="28"/>
        </w:rPr>
        <w:t>:</w:t>
      </w:r>
    </w:p>
    <w:p w:rsidR="00DB55E3" w:rsidRPr="00DB55E3" w:rsidRDefault="00DB55E3" w:rsidP="00DB55E3">
      <w:pPr>
        <w:pStyle w:val="af0"/>
        <w:ind w:left="0" w:firstLine="709"/>
        <w:rPr>
          <w:sz w:val="28"/>
          <w:szCs w:val="28"/>
        </w:rPr>
      </w:pPr>
      <w:r>
        <w:rPr>
          <w:sz w:val="28"/>
          <w:szCs w:val="28"/>
        </w:rPr>
        <w:t>«</w:t>
      </w:r>
      <w:r w:rsidRPr="00DB55E3">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55E3" w:rsidRDefault="00DB55E3" w:rsidP="00DB55E3">
      <w:pPr>
        <w:pStyle w:val="af0"/>
        <w:ind w:left="0" w:firstLine="709"/>
        <w:rPr>
          <w:sz w:val="28"/>
          <w:szCs w:val="28"/>
        </w:rPr>
      </w:pPr>
      <w:r w:rsidRPr="00DB55E3">
        <w:rPr>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r>
        <w:rPr>
          <w:sz w:val="28"/>
          <w:szCs w:val="28"/>
        </w:rPr>
        <w:t>».</w:t>
      </w:r>
    </w:p>
    <w:p w:rsidR="00192A4E" w:rsidRPr="00192A4E" w:rsidRDefault="00192A4E" w:rsidP="00192A4E">
      <w:pPr>
        <w:pStyle w:val="af0"/>
        <w:ind w:left="0" w:firstLine="709"/>
        <w:rPr>
          <w:sz w:val="28"/>
          <w:szCs w:val="28"/>
        </w:rPr>
      </w:pPr>
      <w:r w:rsidRPr="00192A4E">
        <w:rPr>
          <w:sz w:val="28"/>
          <w:szCs w:val="28"/>
        </w:rPr>
        <w:t>1.2.</w:t>
      </w:r>
      <w:r w:rsidRPr="00192A4E">
        <w:rPr>
          <w:sz w:val="28"/>
          <w:szCs w:val="28"/>
        </w:rPr>
        <w:tab/>
        <w:t>Пункты 2.6.4. – 2.6.5. приложения изложить в следующей редакции:</w:t>
      </w:r>
    </w:p>
    <w:p w:rsidR="00192A4E" w:rsidRPr="00192A4E" w:rsidRDefault="00192A4E" w:rsidP="00192A4E">
      <w:pPr>
        <w:pStyle w:val="af0"/>
        <w:ind w:left="0" w:firstLine="709"/>
        <w:rPr>
          <w:sz w:val="28"/>
          <w:szCs w:val="28"/>
        </w:rPr>
      </w:pPr>
      <w:r w:rsidRPr="00192A4E">
        <w:rPr>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МФЦ с использованием информационных технологий, предусмотренных статьями 9, 10 и 14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92A4E" w:rsidRPr="00192A4E" w:rsidRDefault="00192A4E" w:rsidP="00192A4E">
      <w:pPr>
        <w:pStyle w:val="af0"/>
        <w:ind w:left="0" w:firstLine="709"/>
        <w:rPr>
          <w:sz w:val="28"/>
          <w:szCs w:val="28"/>
        </w:rPr>
      </w:pPr>
      <w:r w:rsidRPr="00192A4E">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192A4E" w:rsidRPr="00192A4E" w:rsidRDefault="00192A4E" w:rsidP="00192A4E">
      <w:pPr>
        <w:pStyle w:val="af0"/>
        <w:ind w:left="0" w:firstLine="709"/>
        <w:rPr>
          <w:sz w:val="28"/>
          <w:szCs w:val="28"/>
        </w:rPr>
      </w:pPr>
      <w:r w:rsidRPr="00192A4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2A4E" w:rsidRPr="00005A91" w:rsidRDefault="00192A4E" w:rsidP="00192A4E">
      <w:pPr>
        <w:pStyle w:val="af0"/>
        <w:ind w:left="0" w:firstLine="709"/>
        <w:rPr>
          <w:sz w:val="28"/>
          <w:szCs w:val="28"/>
        </w:rPr>
      </w:pPr>
      <w:r w:rsidRPr="00192A4E">
        <w:rPr>
          <w:sz w:val="28"/>
          <w:szCs w:val="28"/>
        </w:rPr>
        <w:t>2) информационных технологий, предусмотренных статьями 9, 10 и 14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B402A" w:rsidRPr="00192A4E" w:rsidRDefault="00127D7A" w:rsidP="003B402A">
      <w:pPr>
        <w:pStyle w:val="af0"/>
        <w:ind w:left="0" w:firstLine="709"/>
        <w:rPr>
          <w:sz w:val="28"/>
          <w:szCs w:val="28"/>
        </w:rPr>
      </w:pPr>
      <w:r w:rsidRPr="003B402A">
        <w:rPr>
          <w:sz w:val="28"/>
          <w:szCs w:val="28"/>
        </w:rPr>
        <w:t xml:space="preserve">1.3. </w:t>
      </w:r>
      <w:r w:rsidR="003B402A" w:rsidRPr="003B402A">
        <w:rPr>
          <w:sz w:val="28"/>
          <w:szCs w:val="28"/>
        </w:rPr>
        <w:t xml:space="preserve">Пункт 2.10.2. </w:t>
      </w:r>
      <w:r w:rsidR="003B402A" w:rsidRPr="00192A4E">
        <w:rPr>
          <w:sz w:val="28"/>
          <w:szCs w:val="28"/>
        </w:rPr>
        <w:t>приложения изложить в следующей редакции:</w:t>
      </w:r>
    </w:p>
    <w:p w:rsidR="00205FA7" w:rsidRDefault="003B402A" w:rsidP="00CB3CCD">
      <w:pPr>
        <w:pStyle w:val="af0"/>
        <w:ind w:left="0" w:firstLine="709"/>
        <w:rPr>
          <w:sz w:val="28"/>
          <w:szCs w:val="28"/>
        </w:rPr>
      </w:pPr>
      <w:r>
        <w:rPr>
          <w:sz w:val="28"/>
          <w:szCs w:val="28"/>
        </w:rPr>
        <w:t>«</w:t>
      </w:r>
      <w:r w:rsidR="002036D9">
        <w:rPr>
          <w:sz w:val="28"/>
          <w:szCs w:val="28"/>
        </w:rPr>
        <w:t>2.10.2</w:t>
      </w:r>
      <w:r w:rsidR="00127D7A" w:rsidRPr="00127D7A">
        <w:rPr>
          <w:sz w:val="28"/>
          <w:szCs w:val="28"/>
        </w:rPr>
        <w:t>. Основания для отказа в предоставлении муниципальной услуги</w:t>
      </w:r>
      <w:r w:rsidR="00AF4104">
        <w:rPr>
          <w:sz w:val="28"/>
          <w:szCs w:val="28"/>
        </w:rPr>
        <w:t>:</w:t>
      </w:r>
      <w:r w:rsidR="00127D7A" w:rsidRPr="00127D7A">
        <w:rPr>
          <w:sz w:val="28"/>
          <w:szCs w:val="28"/>
        </w:rPr>
        <w:t xml:space="preserve"> </w:t>
      </w:r>
    </w:p>
    <w:p w:rsidR="00127D7A" w:rsidRPr="00127D7A" w:rsidRDefault="00127D7A" w:rsidP="00CB3CCD">
      <w:pPr>
        <w:pStyle w:val="af0"/>
        <w:ind w:left="0" w:firstLine="709"/>
        <w:rPr>
          <w:sz w:val="28"/>
          <w:szCs w:val="28"/>
        </w:rPr>
      </w:pPr>
      <w:r w:rsidRPr="00127D7A">
        <w:rPr>
          <w:sz w:val="28"/>
          <w:szCs w:val="28"/>
        </w:rPr>
        <w:t>заявление о заключении нового договора аренды земельного участка не соответствует положениям пункта 1 статьи 39.17 ЗК РФ;</w:t>
      </w:r>
    </w:p>
    <w:p w:rsidR="00127D7A" w:rsidRPr="00127D7A" w:rsidRDefault="00127D7A" w:rsidP="00CB3CCD">
      <w:pPr>
        <w:pStyle w:val="af0"/>
        <w:ind w:left="0" w:firstLine="709"/>
        <w:rPr>
          <w:sz w:val="28"/>
          <w:szCs w:val="28"/>
        </w:rPr>
      </w:pPr>
      <w:r w:rsidRPr="00127D7A">
        <w:rPr>
          <w:sz w:val="28"/>
          <w:szCs w:val="28"/>
        </w:rPr>
        <w:t>заявление подано в иной уполномоченный орган;</w:t>
      </w:r>
    </w:p>
    <w:p w:rsidR="0018193E" w:rsidRDefault="00127D7A" w:rsidP="00CB3CCD">
      <w:pPr>
        <w:pStyle w:val="af0"/>
        <w:ind w:left="0" w:firstLine="709"/>
        <w:rPr>
          <w:sz w:val="28"/>
          <w:szCs w:val="28"/>
        </w:rPr>
      </w:pPr>
      <w:r w:rsidRPr="00127D7A">
        <w:rPr>
          <w:sz w:val="28"/>
          <w:szCs w:val="28"/>
        </w:rPr>
        <w:t>к заявлению не приложены документы, которые являются необходимыми и обязательными для предоставления муниципальной услуги, подлежащие представлению заявителем.</w:t>
      </w:r>
    </w:p>
    <w:p w:rsidR="005C16CC" w:rsidRPr="00D159A9" w:rsidRDefault="00020E35" w:rsidP="00EF1B05">
      <w:pPr>
        <w:pStyle w:val="af0"/>
        <w:ind w:left="0" w:firstLine="709"/>
        <w:rPr>
          <w:i/>
          <w:sz w:val="28"/>
          <w:szCs w:val="28"/>
          <w:u w:val="single"/>
        </w:rPr>
      </w:pPr>
      <w:r>
        <w:rPr>
          <w:sz w:val="28"/>
          <w:szCs w:val="28"/>
        </w:rPr>
        <w:lastRenderedPageBreak/>
        <w:t>2</w:t>
      </w:r>
      <w:r w:rsidR="005C16CC" w:rsidRPr="00D159A9">
        <w:rPr>
          <w:sz w:val="28"/>
          <w:szCs w:val="28"/>
        </w:rPr>
        <w:t xml:space="preserve">. </w:t>
      </w:r>
      <w:bookmarkStart w:id="1" w:name="sub_3"/>
      <w:r w:rsidR="00EF1B05" w:rsidRPr="00EF1B05">
        <w:rPr>
          <w:sz w:val="28"/>
          <w:szCs w:val="28"/>
        </w:rPr>
        <w:t>Начальнику отдела по общим и организационным вопросам администрации Новотитаровского сельского поселения Динского района (Омельченко</w:t>
      </w:r>
      <w:r w:rsidR="00EF1B05">
        <w:rPr>
          <w:sz w:val="28"/>
          <w:szCs w:val="28"/>
        </w:rPr>
        <w:t xml:space="preserve"> О.Н.</w:t>
      </w:r>
      <w:r w:rsidR="00EF1B05" w:rsidRPr="00EF1B05">
        <w:rPr>
          <w:sz w:val="28"/>
          <w:szCs w:val="28"/>
        </w:rPr>
        <w:t>) опубликовать настоящее постановление на официальном сайте общественно-политической газеты «ТРИБУНА» Динского района Краснодарского края https://tribuna-neo.ru/ и разместить на официальном сайте администрации Новотитаровского сельского поселения Динского района www.novotitarovskaya.info.</w:t>
      </w:r>
      <w:r w:rsidR="005C16CC" w:rsidRPr="00E6795C">
        <w:rPr>
          <w:sz w:val="28"/>
          <w:szCs w:val="28"/>
        </w:rPr>
        <w:t>.</w:t>
      </w:r>
    </w:p>
    <w:p w:rsidR="005C16CC" w:rsidRPr="00DD3487" w:rsidRDefault="00020E35" w:rsidP="005C16CC">
      <w:pPr>
        <w:ind w:firstLine="709"/>
        <w:rPr>
          <w:i/>
          <w:sz w:val="28"/>
          <w:szCs w:val="28"/>
          <w:u w:val="single"/>
        </w:rPr>
      </w:pPr>
      <w:r>
        <w:rPr>
          <w:sz w:val="28"/>
          <w:szCs w:val="28"/>
        </w:rPr>
        <w:t>3</w:t>
      </w:r>
      <w:r w:rsidR="005C16CC" w:rsidRPr="00D159A9">
        <w:rPr>
          <w:sz w:val="28"/>
          <w:szCs w:val="28"/>
        </w:rPr>
        <w:t xml:space="preserve">. Контроль за выполнением настоящего постановления </w:t>
      </w:r>
      <w:bookmarkStart w:id="2" w:name="sub_4"/>
      <w:bookmarkEnd w:id="1"/>
      <w:r w:rsidR="005C16CC">
        <w:rPr>
          <w:sz w:val="28"/>
          <w:szCs w:val="28"/>
        </w:rPr>
        <w:t>оставляю за собой</w:t>
      </w:r>
      <w:r w:rsidR="005C16CC" w:rsidRPr="00176BA4">
        <w:rPr>
          <w:i/>
          <w:sz w:val="28"/>
          <w:szCs w:val="28"/>
        </w:rPr>
        <w:t>.</w:t>
      </w:r>
    </w:p>
    <w:p w:rsidR="005C16CC" w:rsidRPr="00D159A9" w:rsidRDefault="00020E35" w:rsidP="005C16CC">
      <w:pPr>
        <w:ind w:firstLine="709"/>
        <w:rPr>
          <w:i/>
          <w:sz w:val="28"/>
          <w:szCs w:val="28"/>
        </w:rPr>
      </w:pPr>
      <w:r>
        <w:rPr>
          <w:sz w:val="28"/>
          <w:szCs w:val="28"/>
        </w:rPr>
        <w:t>4</w:t>
      </w:r>
      <w:r w:rsidR="005C16CC" w:rsidRPr="00D159A9">
        <w:rPr>
          <w:sz w:val="28"/>
          <w:szCs w:val="28"/>
        </w:rPr>
        <w:t xml:space="preserve">. Постановление вступает в силу после его официального </w:t>
      </w:r>
      <w:bookmarkEnd w:id="2"/>
      <w:r w:rsidR="00EF1B05">
        <w:rPr>
          <w:sz w:val="28"/>
          <w:szCs w:val="28"/>
        </w:rPr>
        <w:t>опубликования</w:t>
      </w:r>
      <w:r w:rsidR="005C16CC" w:rsidRPr="00D159A9">
        <w:rPr>
          <w:i/>
          <w:sz w:val="28"/>
          <w:szCs w:val="28"/>
        </w:rPr>
        <w:t>.</w:t>
      </w:r>
    </w:p>
    <w:p w:rsidR="00053011" w:rsidRDefault="00053011"/>
    <w:p w:rsidR="00EF1B05" w:rsidRDefault="00EF1B05"/>
    <w:p w:rsidR="00094391" w:rsidRDefault="00094391"/>
    <w:p w:rsidR="00E6795C" w:rsidRPr="00EF1B05" w:rsidRDefault="00EF1B05" w:rsidP="00EF1B05">
      <w:pPr>
        <w:ind w:firstLine="0"/>
        <w:rPr>
          <w:rFonts w:ascii="Times New Roman" w:eastAsia="Times New Roman" w:hAnsi="Times New Roman" w:cs="Times New Roman"/>
          <w:sz w:val="28"/>
          <w:szCs w:val="28"/>
        </w:rPr>
      </w:pPr>
      <w:r w:rsidRPr="00EF1B05">
        <w:rPr>
          <w:rFonts w:ascii="Times New Roman" w:eastAsia="Times New Roman" w:hAnsi="Times New Roman" w:cs="Times New Roman"/>
          <w:sz w:val="28"/>
          <w:szCs w:val="28"/>
        </w:rPr>
        <w:t>Исполняющий обязанности</w:t>
      </w:r>
    </w:p>
    <w:p w:rsidR="00094391" w:rsidRPr="00DD3487" w:rsidRDefault="00EF1B05" w:rsidP="00094391">
      <w:pPr>
        <w:pStyle w:val="ad"/>
        <w:rPr>
          <w:rFonts w:ascii="Times New Roman" w:hAnsi="Times New Roman" w:cs="Times New Roman"/>
          <w:sz w:val="28"/>
          <w:szCs w:val="28"/>
        </w:rPr>
      </w:pPr>
      <w:r>
        <w:rPr>
          <w:rFonts w:ascii="Times New Roman" w:hAnsi="Times New Roman" w:cs="Times New Roman"/>
          <w:sz w:val="28"/>
          <w:szCs w:val="28"/>
        </w:rPr>
        <w:t>г</w:t>
      </w:r>
      <w:r w:rsidR="00094391" w:rsidRPr="00DD3487">
        <w:rPr>
          <w:rFonts w:ascii="Times New Roman" w:hAnsi="Times New Roman" w:cs="Times New Roman"/>
          <w:sz w:val="28"/>
          <w:szCs w:val="28"/>
        </w:rPr>
        <w:t>лав</w:t>
      </w:r>
      <w:r>
        <w:rPr>
          <w:rFonts w:ascii="Times New Roman" w:hAnsi="Times New Roman" w:cs="Times New Roman"/>
          <w:sz w:val="28"/>
          <w:szCs w:val="28"/>
        </w:rPr>
        <w:t>ы</w:t>
      </w:r>
      <w:r w:rsidR="00094391" w:rsidRPr="00DD3487">
        <w:rPr>
          <w:rFonts w:ascii="Times New Roman" w:hAnsi="Times New Roman" w:cs="Times New Roman"/>
          <w:sz w:val="28"/>
          <w:szCs w:val="28"/>
        </w:rPr>
        <w:t xml:space="preserve"> </w:t>
      </w:r>
      <w:r w:rsidR="00094391">
        <w:rPr>
          <w:rFonts w:ascii="Times New Roman" w:hAnsi="Times New Roman" w:cs="Times New Roman"/>
          <w:sz w:val="28"/>
          <w:szCs w:val="28"/>
        </w:rPr>
        <w:t>Новотитаровского</w:t>
      </w:r>
    </w:p>
    <w:p w:rsidR="00094391" w:rsidRPr="00DD3487" w:rsidRDefault="00CF3476" w:rsidP="00094391">
      <w:pPr>
        <w:ind w:firstLine="0"/>
        <w:rPr>
          <w:i/>
          <w:sz w:val="28"/>
          <w:szCs w:val="28"/>
        </w:rPr>
      </w:pPr>
      <w:r>
        <w:rPr>
          <w:sz w:val="28"/>
          <w:szCs w:val="28"/>
        </w:rPr>
        <w:t>с</w:t>
      </w:r>
      <w:r w:rsidR="00094391">
        <w:rPr>
          <w:sz w:val="28"/>
          <w:szCs w:val="28"/>
        </w:rPr>
        <w:t>ельского</w:t>
      </w:r>
      <w:r w:rsidR="00286449">
        <w:rPr>
          <w:sz w:val="28"/>
          <w:szCs w:val="28"/>
        </w:rPr>
        <w:t xml:space="preserve"> </w:t>
      </w:r>
      <w:r w:rsidR="00094391">
        <w:rPr>
          <w:sz w:val="28"/>
          <w:szCs w:val="28"/>
        </w:rPr>
        <w:t>поселения</w:t>
      </w:r>
      <w:r w:rsidR="00094391" w:rsidRPr="00DD3487">
        <w:rPr>
          <w:sz w:val="28"/>
          <w:szCs w:val="28"/>
        </w:rPr>
        <w:t xml:space="preserve">                      </w:t>
      </w:r>
      <w:r w:rsidR="00094391">
        <w:rPr>
          <w:sz w:val="28"/>
          <w:szCs w:val="28"/>
        </w:rPr>
        <w:t xml:space="preserve">     </w:t>
      </w:r>
      <w:r w:rsidR="00180CCF">
        <w:rPr>
          <w:sz w:val="28"/>
          <w:szCs w:val="28"/>
        </w:rPr>
        <w:t xml:space="preserve">          </w:t>
      </w:r>
      <w:r w:rsidR="00094391">
        <w:rPr>
          <w:sz w:val="28"/>
          <w:szCs w:val="28"/>
        </w:rPr>
        <w:t xml:space="preserve">        </w:t>
      </w:r>
      <w:r w:rsidR="00864AFB">
        <w:rPr>
          <w:sz w:val="28"/>
          <w:szCs w:val="28"/>
        </w:rPr>
        <w:t xml:space="preserve">Ю.М. Рыбалкина </w:t>
      </w:r>
    </w:p>
    <w:p w:rsidR="00FE3EF9" w:rsidRDefault="00FE3EF9" w:rsidP="005C16CC">
      <w:pPr>
        <w:ind w:left="5103" w:firstLine="0"/>
        <w:jc w:val="center"/>
        <w:rPr>
          <w:sz w:val="28"/>
          <w:szCs w:val="28"/>
        </w:rPr>
      </w:pPr>
    </w:p>
    <w:p w:rsidR="00053011" w:rsidRPr="00E6465F" w:rsidRDefault="00053011">
      <w:pPr>
        <w:rPr>
          <w:sz w:val="28"/>
          <w:szCs w:val="28"/>
        </w:rPr>
      </w:pPr>
    </w:p>
    <w:sectPr w:rsidR="00053011" w:rsidRPr="00E6465F" w:rsidSect="00180CCF">
      <w:headerReference w:type="default" r:id="rId10"/>
      <w:footerReference w:type="default" r:id="rId11"/>
      <w:pgSz w:w="11900" w:h="16800"/>
      <w:pgMar w:top="567" w:right="624" w:bottom="14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32" w:rsidRDefault="00BF1F32">
      <w:r>
        <w:separator/>
      </w:r>
    </w:p>
  </w:endnote>
  <w:endnote w:type="continuationSeparator" w:id="0">
    <w:p w:rsidR="00BF1F32" w:rsidRDefault="00BF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32" w:rsidRDefault="00BF1F32">
      <w:r>
        <w:separator/>
      </w:r>
    </w:p>
  </w:footnote>
  <w:footnote w:type="continuationSeparator" w:id="0">
    <w:p w:rsidR="00BF1F32" w:rsidRDefault="00BF1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70517"/>
      <w:docPartObj>
        <w:docPartGallery w:val="Page Numbers (Top of Page)"/>
        <w:docPartUnique/>
      </w:docPartObj>
    </w:sdtPr>
    <w:sdtEndPr/>
    <w:sdtContent>
      <w:p w:rsidR="00CE786C" w:rsidRDefault="00CE786C" w:rsidP="00180CCF">
        <w:pPr>
          <w:pStyle w:val="a8"/>
          <w:ind w:firstLine="0"/>
          <w:jc w:val="center"/>
        </w:pPr>
        <w:r>
          <w:fldChar w:fldCharType="begin"/>
        </w:r>
        <w:r>
          <w:instrText>PAGE   \* MERGEFORMAT</w:instrText>
        </w:r>
        <w:r>
          <w:fldChar w:fldCharType="separate"/>
        </w:r>
        <w:r w:rsidR="00180CCF">
          <w:rPr>
            <w:noProof/>
          </w:rPr>
          <w:t>2</w:t>
        </w:r>
        <w:r>
          <w:fldChar w:fldCharType="end"/>
        </w:r>
      </w:p>
    </w:sdtContent>
  </w:sdt>
  <w:p w:rsidR="00CE786C" w:rsidRDefault="00CE78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25FD2"/>
    <w:multiLevelType w:val="multilevel"/>
    <w:tmpl w:val="D8C0C4A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1656FEF"/>
    <w:multiLevelType w:val="multilevel"/>
    <w:tmpl w:val="4D58B3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00392"/>
    <w:rsid w:val="00002C96"/>
    <w:rsid w:val="00005A91"/>
    <w:rsid w:val="00011002"/>
    <w:rsid w:val="00020E35"/>
    <w:rsid w:val="00053011"/>
    <w:rsid w:val="000775CF"/>
    <w:rsid w:val="000811B8"/>
    <w:rsid w:val="00094391"/>
    <w:rsid w:val="000B76BF"/>
    <w:rsid w:val="000C17FF"/>
    <w:rsid w:val="000E28D5"/>
    <w:rsid w:val="001130CB"/>
    <w:rsid w:val="00115BFD"/>
    <w:rsid w:val="00127D7A"/>
    <w:rsid w:val="001415FD"/>
    <w:rsid w:val="00145CD8"/>
    <w:rsid w:val="0016092C"/>
    <w:rsid w:val="00176BA4"/>
    <w:rsid w:val="00180CCF"/>
    <w:rsid w:val="0018193E"/>
    <w:rsid w:val="00192A4E"/>
    <w:rsid w:val="001A735E"/>
    <w:rsid w:val="001B6F83"/>
    <w:rsid w:val="001C2A6E"/>
    <w:rsid w:val="001C3448"/>
    <w:rsid w:val="001D2A75"/>
    <w:rsid w:val="001D52C6"/>
    <w:rsid w:val="001F0935"/>
    <w:rsid w:val="002036D9"/>
    <w:rsid w:val="00205FA7"/>
    <w:rsid w:val="002229C9"/>
    <w:rsid w:val="00230483"/>
    <w:rsid w:val="00272B9F"/>
    <w:rsid w:val="00273885"/>
    <w:rsid w:val="00281368"/>
    <w:rsid w:val="00286449"/>
    <w:rsid w:val="00290432"/>
    <w:rsid w:val="002A077C"/>
    <w:rsid w:val="002F3A4D"/>
    <w:rsid w:val="003017A2"/>
    <w:rsid w:val="00323CE4"/>
    <w:rsid w:val="00323E23"/>
    <w:rsid w:val="00324A32"/>
    <w:rsid w:val="00367514"/>
    <w:rsid w:val="003861AF"/>
    <w:rsid w:val="0038783C"/>
    <w:rsid w:val="003B402A"/>
    <w:rsid w:val="004067A6"/>
    <w:rsid w:val="00410576"/>
    <w:rsid w:val="0043363A"/>
    <w:rsid w:val="00434437"/>
    <w:rsid w:val="004657FD"/>
    <w:rsid w:val="00494820"/>
    <w:rsid w:val="004A5CD6"/>
    <w:rsid w:val="004B4A00"/>
    <w:rsid w:val="004C208F"/>
    <w:rsid w:val="004D3E41"/>
    <w:rsid w:val="004E0B3F"/>
    <w:rsid w:val="004E547E"/>
    <w:rsid w:val="004E5C0E"/>
    <w:rsid w:val="004F6928"/>
    <w:rsid w:val="004F7F3E"/>
    <w:rsid w:val="00500209"/>
    <w:rsid w:val="00523277"/>
    <w:rsid w:val="00530AAE"/>
    <w:rsid w:val="005849D1"/>
    <w:rsid w:val="00586AD4"/>
    <w:rsid w:val="005C16CC"/>
    <w:rsid w:val="005C32F2"/>
    <w:rsid w:val="005D4984"/>
    <w:rsid w:val="005F5953"/>
    <w:rsid w:val="005F6FC7"/>
    <w:rsid w:val="00600A40"/>
    <w:rsid w:val="00615777"/>
    <w:rsid w:val="00630B2C"/>
    <w:rsid w:val="00631825"/>
    <w:rsid w:val="0063510C"/>
    <w:rsid w:val="00662A5A"/>
    <w:rsid w:val="006721EC"/>
    <w:rsid w:val="00680BFA"/>
    <w:rsid w:val="006872B4"/>
    <w:rsid w:val="006D1DC6"/>
    <w:rsid w:val="007314F5"/>
    <w:rsid w:val="00762E1E"/>
    <w:rsid w:val="007A72D1"/>
    <w:rsid w:val="007B37F1"/>
    <w:rsid w:val="007B7B9D"/>
    <w:rsid w:val="007E3333"/>
    <w:rsid w:val="007F3BAC"/>
    <w:rsid w:val="0086285E"/>
    <w:rsid w:val="00864AFB"/>
    <w:rsid w:val="00874DF1"/>
    <w:rsid w:val="008A4D90"/>
    <w:rsid w:val="008D2ECC"/>
    <w:rsid w:val="008D7299"/>
    <w:rsid w:val="008F43A2"/>
    <w:rsid w:val="008F5B72"/>
    <w:rsid w:val="00900E0B"/>
    <w:rsid w:val="00916A41"/>
    <w:rsid w:val="00933BED"/>
    <w:rsid w:val="00955B49"/>
    <w:rsid w:val="00995659"/>
    <w:rsid w:val="009C421D"/>
    <w:rsid w:val="009C5E3B"/>
    <w:rsid w:val="00A00CB2"/>
    <w:rsid w:val="00A03DC4"/>
    <w:rsid w:val="00A25BC9"/>
    <w:rsid w:val="00A56326"/>
    <w:rsid w:val="00A624B2"/>
    <w:rsid w:val="00A8722C"/>
    <w:rsid w:val="00AB11BD"/>
    <w:rsid w:val="00AB5C96"/>
    <w:rsid w:val="00AD6ADF"/>
    <w:rsid w:val="00AE647A"/>
    <w:rsid w:val="00AF4104"/>
    <w:rsid w:val="00B045DF"/>
    <w:rsid w:val="00B3389E"/>
    <w:rsid w:val="00B67F2F"/>
    <w:rsid w:val="00BA01E6"/>
    <w:rsid w:val="00BA1ABD"/>
    <w:rsid w:val="00BD341F"/>
    <w:rsid w:val="00BE4F97"/>
    <w:rsid w:val="00BF1F32"/>
    <w:rsid w:val="00BF6F23"/>
    <w:rsid w:val="00C26C67"/>
    <w:rsid w:val="00C666A8"/>
    <w:rsid w:val="00C7478C"/>
    <w:rsid w:val="00CA3184"/>
    <w:rsid w:val="00CA48A2"/>
    <w:rsid w:val="00CB3CCD"/>
    <w:rsid w:val="00CC2873"/>
    <w:rsid w:val="00CC3947"/>
    <w:rsid w:val="00CE0A36"/>
    <w:rsid w:val="00CE1958"/>
    <w:rsid w:val="00CE51C3"/>
    <w:rsid w:val="00CE786C"/>
    <w:rsid w:val="00CF0395"/>
    <w:rsid w:val="00CF3476"/>
    <w:rsid w:val="00D61117"/>
    <w:rsid w:val="00DA0549"/>
    <w:rsid w:val="00DB55E3"/>
    <w:rsid w:val="00E644F5"/>
    <w:rsid w:val="00E6465F"/>
    <w:rsid w:val="00E6795C"/>
    <w:rsid w:val="00E74484"/>
    <w:rsid w:val="00E84FCE"/>
    <w:rsid w:val="00E96F8E"/>
    <w:rsid w:val="00EE0A3A"/>
    <w:rsid w:val="00EF1B05"/>
    <w:rsid w:val="00EF3AB1"/>
    <w:rsid w:val="00F307EF"/>
    <w:rsid w:val="00F4467C"/>
    <w:rsid w:val="00F44750"/>
    <w:rsid w:val="00F66F9D"/>
    <w:rsid w:val="00FA38F8"/>
    <w:rsid w:val="00FA7568"/>
    <w:rsid w:val="00FD6E82"/>
    <w:rsid w:val="00FE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1D5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paragraph" w:styleId="af0">
    <w:name w:val="List Paragraph"/>
    <w:basedOn w:val="a"/>
    <w:uiPriority w:val="34"/>
    <w:qFormat/>
    <w:rsid w:val="001D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7050">
      <w:bodyDiv w:val="1"/>
      <w:marLeft w:val="0"/>
      <w:marRight w:val="0"/>
      <w:marTop w:val="0"/>
      <w:marBottom w:val="0"/>
      <w:divBdr>
        <w:top w:val="none" w:sz="0" w:space="0" w:color="auto"/>
        <w:left w:val="none" w:sz="0" w:space="0" w:color="auto"/>
        <w:bottom w:val="none" w:sz="0" w:space="0" w:color="auto"/>
        <w:right w:val="none" w:sz="0" w:space="0" w:color="auto"/>
      </w:divBdr>
    </w:div>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5443-14E8-4A9E-A14C-F58EC2D6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OKS</cp:lastModifiedBy>
  <cp:revision>12</cp:revision>
  <cp:lastPrinted>2025-04-17T12:13:00Z</cp:lastPrinted>
  <dcterms:created xsi:type="dcterms:W3CDTF">2025-04-08T04:54:00Z</dcterms:created>
  <dcterms:modified xsi:type="dcterms:W3CDTF">2025-04-23T06:30:00Z</dcterms:modified>
</cp:coreProperties>
</file>