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3E" w:rsidRPr="00D35889" w:rsidRDefault="00490A3E" w:rsidP="00D35889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35889">
        <w:rPr>
          <w:rFonts w:ascii="Times New Roman" w:hAnsi="Times New Roman"/>
          <w:bCs/>
          <w:sz w:val="28"/>
          <w:szCs w:val="28"/>
        </w:rPr>
        <w:t>П</w:t>
      </w:r>
      <w:r w:rsidR="00D35889" w:rsidRPr="00D35889">
        <w:rPr>
          <w:rFonts w:ascii="Times New Roman" w:hAnsi="Times New Roman"/>
          <w:bCs/>
          <w:sz w:val="28"/>
          <w:szCs w:val="28"/>
        </w:rPr>
        <w:t>РИЛОЖЕНИЕ</w:t>
      </w:r>
    </w:p>
    <w:p w:rsidR="00490A3E" w:rsidRPr="00D35889" w:rsidRDefault="00490A3E" w:rsidP="00D3588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35889">
        <w:rPr>
          <w:rFonts w:ascii="Times New Roman" w:hAnsi="Times New Roman"/>
          <w:sz w:val="28"/>
          <w:szCs w:val="28"/>
        </w:rPr>
        <w:t xml:space="preserve">к </w:t>
      </w:r>
      <w:r w:rsidR="00D35889" w:rsidRPr="00D35889">
        <w:rPr>
          <w:rFonts w:ascii="Times New Roman" w:hAnsi="Times New Roman"/>
          <w:sz w:val="28"/>
          <w:szCs w:val="28"/>
        </w:rPr>
        <w:t>п</w:t>
      </w:r>
      <w:r w:rsidRPr="00D35889">
        <w:rPr>
          <w:rFonts w:ascii="Times New Roman" w:hAnsi="Times New Roman"/>
          <w:sz w:val="28"/>
          <w:szCs w:val="28"/>
        </w:rPr>
        <w:t>остановлению администрации</w:t>
      </w:r>
    </w:p>
    <w:p w:rsidR="00490A3E" w:rsidRDefault="00490A3E" w:rsidP="00D3588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35889">
        <w:rPr>
          <w:rFonts w:ascii="Times New Roman" w:hAnsi="Times New Roman"/>
          <w:sz w:val="28"/>
          <w:szCs w:val="28"/>
        </w:rPr>
        <w:t>Новотитаровского сельского поселения</w:t>
      </w:r>
    </w:p>
    <w:p w:rsidR="00D35889" w:rsidRPr="00D35889" w:rsidRDefault="00D35889" w:rsidP="00D3588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Динского района</w:t>
      </w:r>
    </w:p>
    <w:p w:rsidR="00490A3E" w:rsidRPr="00D35889" w:rsidRDefault="00490A3E" w:rsidP="00D35889">
      <w:pPr>
        <w:keepNext/>
        <w:keepLines/>
        <w:spacing w:after="0" w:line="240" w:lineRule="auto"/>
        <w:ind w:left="5103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 w:rsidRPr="00D35889">
        <w:rPr>
          <w:rFonts w:ascii="Times New Roman" w:hAnsi="Times New Roman"/>
          <w:sz w:val="28"/>
          <w:szCs w:val="28"/>
        </w:rPr>
        <w:t>от ______________ №______</w:t>
      </w:r>
    </w:p>
    <w:p w:rsidR="00490A3E" w:rsidRPr="00D35889" w:rsidRDefault="00490A3E" w:rsidP="00D3588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490A3E" w:rsidRPr="006A7E18" w:rsidRDefault="00490A3E" w:rsidP="00490A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90A3E" w:rsidRPr="006A7E18" w:rsidRDefault="00490A3E" w:rsidP="00490A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90A3E" w:rsidRPr="006A7E18" w:rsidRDefault="00490A3E" w:rsidP="00490A3E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/>
          <w:b/>
          <w:bCs/>
          <w:i/>
          <w:sz w:val="28"/>
          <w:szCs w:val="28"/>
        </w:rPr>
      </w:pPr>
    </w:p>
    <w:p w:rsidR="00490A3E" w:rsidRPr="006A7E18" w:rsidRDefault="00490A3E" w:rsidP="00490A3E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/>
          <w:b/>
          <w:bCs/>
          <w:i/>
          <w:sz w:val="28"/>
          <w:szCs w:val="28"/>
        </w:rPr>
      </w:pPr>
    </w:p>
    <w:p w:rsidR="00490A3E" w:rsidRPr="006A7E18" w:rsidRDefault="00490A3E" w:rsidP="00490A3E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/>
          <w:b/>
          <w:bCs/>
          <w:i/>
          <w:sz w:val="28"/>
          <w:szCs w:val="28"/>
        </w:rPr>
      </w:pPr>
    </w:p>
    <w:p w:rsidR="00490A3E" w:rsidRPr="006A7E18" w:rsidRDefault="00490A3E" w:rsidP="00490A3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90A3E" w:rsidRPr="006A7E18" w:rsidRDefault="00490A3E" w:rsidP="00490A3E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/>
          <w:b/>
          <w:caps/>
          <w:kern w:val="28"/>
          <w:sz w:val="28"/>
          <w:szCs w:val="28"/>
        </w:rPr>
      </w:pPr>
    </w:p>
    <w:p w:rsidR="00490A3E" w:rsidRDefault="00490A3E" w:rsidP="00490A3E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490A3E" w:rsidRPr="006A7E18" w:rsidRDefault="00490A3E" w:rsidP="00490A3E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490A3E" w:rsidRPr="006A7E18" w:rsidRDefault="00490A3E" w:rsidP="00D35889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490A3E" w:rsidRPr="006A7E18" w:rsidRDefault="00490A3E" w:rsidP="00D358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  <w:t>СХЕМА ЭЛЕКТРОСНАБЖЕНИЯ</w:t>
      </w:r>
    </w:p>
    <w:p w:rsidR="00490A3E" w:rsidRPr="006A7E18" w:rsidRDefault="00490A3E" w:rsidP="00D358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  <w:t>НОВОТИТАРОВСКОГО СЕЛЬСКОГО ПОСЕЛЕНИЯ</w:t>
      </w:r>
    </w:p>
    <w:p w:rsidR="00490A3E" w:rsidRDefault="00490A3E" w:rsidP="00D358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  <w:t>ДИНСКОГО РАЙОНА</w:t>
      </w:r>
    </w:p>
    <w:p w:rsidR="00490A3E" w:rsidRPr="006A7E18" w:rsidRDefault="00490A3E" w:rsidP="00D358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b/>
          <w:sz w:val="32"/>
          <w:szCs w:val="32"/>
          <w:shd w:val="clear" w:color="auto" w:fill="FFFFFF"/>
        </w:rPr>
        <w:t>КРАСНОДАРСКОГО КРАЯ</w:t>
      </w:r>
    </w:p>
    <w:p w:rsidR="00490A3E" w:rsidRPr="0066621E" w:rsidRDefault="00490A3E" w:rsidP="00D35889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/>
          <w:b/>
          <w:caps/>
          <w:kern w:val="28"/>
          <w:sz w:val="32"/>
          <w:szCs w:val="32"/>
        </w:rPr>
      </w:pPr>
      <w:r w:rsidRPr="0066621E">
        <w:rPr>
          <w:rFonts w:ascii="Times New Roman" w:eastAsia="Microsoft YaHei" w:hAnsi="Times New Roman"/>
          <w:b/>
          <w:caps/>
          <w:kern w:val="28"/>
          <w:sz w:val="32"/>
          <w:szCs w:val="32"/>
        </w:rPr>
        <w:t xml:space="preserve">НА ПЕРИОД С </w:t>
      </w:r>
      <w:r>
        <w:rPr>
          <w:rFonts w:ascii="Times New Roman" w:eastAsia="Microsoft YaHei" w:hAnsi="Times New Roman"/>
          <w:b/>
          <w:caps/>
          <w:kern w:val="28"/>
          <w:sz w:val="32"/>
          <w:szCs w:val="32"/>
        </w:rPr>
        <w:t>2019</w:t>
      </w:r>
      <w:r w:rsidRPr="0066621E">
        <w:rPr>
          <w:rFonts w:ascii="Times New Roman" w:eastAsia="Microsoft YaHei" w:hAnsi="Times New Roman"/>
          <w:b/>
          <w:caps/>
          <w:kern w:val="28"/>
          <w:sz w:val="32"/>
          <w:szCs w:val="32"/>
        </w:rPr>
        <w:t xml:space="preserve"> ПО </w:t>
      </w:r>
      <w:r>
        <w:rPr>
          <w:rFonts w:ascii="Times New Roman" w:eastAsia="Microsoft YaHei" w:hAnsi="Times New Roman"/>
          <w:b/>
          <w:caps/>
          <w:kern w:val="28"/>
          <w:sz w:val="32"/>
          <w:szCs w:val="32"/>
        </w:rPr>
        <w:t>2029</w:t>
      </w:r>
      <w:r w:rsidRPr="0066621E">
        <w:rPr>
          <w:rFonts w:ascii="Times New Roman" w:eastAsia="Microsoft YaHei" w:hAnsi="Times New Roman"/>
          <w:b/>
          <w:caps/>
          <w:kern w:val="28"/>
          <w:sz w:val="32"/>
          <w:szCs w:val="32"/>
        </w:rPr>
        <w:t xml:space="preserve"> годы</w:t>
      </w:r>
    </w:p>
    <w:p w:rsidR="00490A3E" w:rsidRDefault="00490A3E" w:rsidP="00490A3E"/>
    <w:p w:rsidR="00490A3E" w:rsidRPr="0008090D" w:rsidRDefault="00490A3E" w:rsidP="00490A3E"/>
    <w:p w:rsidR="00490A3E" w:rsidRPr="0008090D" w:rsidRDefault="00490A3E" w:rsidP="00490A3E"/>
    <w:p w:rsidR="00490A3E" w:rsidRPr="0008090D" w:rsidRDefault="00490A3E" w:rsidP="00490A3E"/>
    <w:p w:rsidR="00490A3E" w:rsidRPr="0008090D" w:rsidRDefault="00490A3E" w:rsidP="00490A3E"/>
    <w:p w:rsidR="00490A3E" w:rsidRPr="0008090D" w:rsidRDefault="00490A3E" w:rsidP="00490A3E"/>
    <w:p w:rsidR="00490A3E" w:rsidRPr="0008090D" w:rsidRDefault="00490A3E" w:rsidP="00490A3E"/>
    <w:p w:rsidR="00490A3E" w:rsidRPr="0008090D" w:rsidRDefault="00490A3E" w:rsidP="00490A3E"/>
    <w:p w:rsidR="00490A3E" w:rsidRPr="0008090D" w:rsidRDefault="00490A3E" w:rsidP="00490A3E"/>
    <w:p w:rsidR="00490A3E" w:rsidRPr="0008090D" w:rsidRDefault="00490A3E" w:rsidP="00490A3E"/>
    <w:p w:rsidR="00490A3E" w:rsidRPr="0008090D" w:rsidRDefault="00490A3E" w:rsidP="00490A3E"/>
    <w:p w:rsidR="00490A3E" w:rsidRPr="0008090D" w:rsidRDefault="00490A3E" w:rsidP="00490A3E"/>
    <w:p w:rsidR="00490A3E" w:rsidRDefault="00490A3E" w:rsidP="00490A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5889" w:rsidRDefault="00D35889" w:rsidP="00490A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5889" w:rsidRDefault="00D35889" w:rsidP="00490A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0A3E" w:rsidRPr="00F35B8D" w:rsidRDefault="00490A3E" w:rsidP="00490A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F35B8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9397"/>
        <w:gridCol w:w="696"/>
      </w:tblGrid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color w:val="000000"/>
                <w:sz w:val="28"/>
                <w:szCs w:val="28"/>
              </w:rPr>
              <w:t>Паспорт схемы электроснабжения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Общие сведения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Раздел 1. Существующее положение в сфере производства, передачи и потребления электроэнергии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tabs>
                <w:tab w:val="left" w:pos="927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1.1 Общая характеристика системы электроснабжения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F35B8D">
            <w:pPr>
              <w:tabs>
                <w:tab w:val="left" w:pos="927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1.</w:t>
            </w:r>
            <w:r w:rsidR="00F35B8D" w:rsidRPr="00F35B8D">
              <w:rPr>
                <w:rFonts w:ascii="Times New Roman" w:hAnsi="Times New Roman"/>
                <w:sz w:val="28"/>
                <w:szCs w:val="28"/>
              </w:rPr>
              <w:t>2</w:t>
            </w:r>
            <w:r w:rsidRPr="00F35B8D">
              <w:rPr>
                <w:rFonts w:ascii="Times New Roman" w:hAnsi="Times New Roman"/>
                <w:sz w:val="28"/>
                <w:szCs w:val="28"/>
              </w:rPr>
              <w:t xml:space="preserve"> Техническое состояние и потери в электросетях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F35B8D">
            <w:pPr>
              <w:tabs>
                <w:tab w:val="left" w:pos="927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1.</w:t>
            </w:r>
            <w:r w:rsidR="00F35B8D" w:rsidRPr="00F35B8D">
              <w:rPr>
                <w:rFonts w:ascii="Times New Roman" w:hAnsi="Times New Roman"/>
                <w:sz w:val="28"/>
                <w:szCs w:val="28"/>
              </w:rPr>
              <w:t>3</w:t>
            </w:r>
            <w:r w:rsidRPr="00F35B8D">
              <w:rPr>
                <w:rFonts w:ascii="Times New Roman" w:hAnsi="Times New Roman"/>
                <w:sz w:val="28"/>
                <w:szCs w:val="28"/>
              </w:rPr>
              <w:t xml:space="preserve"> Перечень лиц, владеющих на праве собственности или другом законном основании объектами  электроснабжения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F35B8D">
            <w:pPr>
              <w:tabs>
                <w:tab w:val="left" w:pos="927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1.</w:t>
            </w:r>
            <w:r w:rsidR="00F35B8D" w:rsidRPr="00F35B8D">
              <w:rPr>
                <w:rFonts w:ascii="Times New Roman" w:hAnsi="Times New Roman"/>
                <w:sz w:val="28"/>
                <w:szCs w:val="28"/>
              </w:rPr>
              <w:t>4</w:t>
            </w:r>
            <w:r w:rsidRPr="00F35B8D">
              <w:rPr>
                <w:rFonts w:ascii="Times New Roman" w:hAnsi="Times New Roman"/>
                <w:sz w:val="28"/>
                <w:szCs w:val="28"/>
              </w:rPr>
              <w:t xml:space="preserve"> Значения  потребления электроэнергии в расчетных элементах территориального деления поселения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F35B8D">
            <w:pPr>
              <w:tabs>
                <w:tab w:val="left" w:pos="927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1.</w:t>
            </w:r>
            <w:r w:rsidR="00F35B8D" w:rsidRPr="00F35B8D">
              <w:rPr>
                <w:rFonts w:ascii="Times New Roman" w:hAnsi="Times New Roman"/>
                <w:sz w:val="28"/>
                <w:szCs w:val="28"/>
              </w:rPr>
              <w:t>5</w:t>
            </w:r>
            <w:r w:rsidRPr="00F35B8D">
              <w:rPr>
                <w:rFonts w:ascii="Times New Roman" w:hAnsi="Times New Roman"/>
                <w:sz w:val="28"/>
                <w:szCs w:val="28"/>
              </w:rPr>
              <w:t xml:space="preserve"> Анализ существующих нормативов потребления электрической энергии для населения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490A3E" w:rsidRPr="00F35B8D" w:rsidTr="00BC700D">
        <w:trPr>
          <w:trHeight w:val="896"/>
        </w:trPr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F35B8D">
            <w:pPr>
              <w:tabs>
                <w:tab w:val="left" w:pos="927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1.</w:t>
            </w:r>
            <w:r w:rsidR="00F35B8D" w:rsidRPr="00F35B8D">
              <w:rPr>
                <w:rFonts w:ascii="Times New Roman" w:hAnsi="Times New Roman"/>
                <w:sz w:val="28"/>
                <w:szCs w:val="28"/>
              </w:rPr>
              <w:t>6</w:t>
            </w:r>
            <w:r w:rsidRPr="00F35B8D">
              <w:rPr>
                <w:rFonts w:ascii="Times New Roman" w:hAnsi="Times New Roman"/>
                <w:sz w:val="28"/>
                <w:szCs w:val="28"/>
              </w:rPr>
              <w:t xml:space="preserve"> Сведения о наличии приборного учета электрической энергии, отпущенной потребителям, и анализ планов по установке приборов учета электроэнергии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490A3E" w:rsidRPr="00F35B8D" w:rsidTr="00BC700D">
        <w:trPr>
          <w:trHeight w:val="343"/>
        </w:trPr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Раздел 2.  Балансы производства и потребления электроэнергии в существующих зонах действия головных объектов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Раздел 3. Описание существующих технических и технологических проблем в системах электроснабжения поселения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Раздел 4. Перспективное потребление электрической энергии на цели электроснабжения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4.1 Направления развития поселения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4.2 Определение перспективных электрических нагрузок потребителей поселения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Раздел 5. Предложения по строительству, реконструкции и модернизации систем электроснабжения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  <w:vAlign w:val="center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5.1 Оценка объемов капитальных вложений в строительство, реконструкцию и модернизацию систем электроснабжения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  <w:vAlign w:val="center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5.2 Источники финансирования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Раздел 6. Экологические аспекты мероприятий по строительству и реконструкции объектов электроснабжения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490A3E" w:rsidRPr="00F35B8D" w:rsidTr="00BC700D">
        <w:tc>
          <w:tcPr>
            <w:tcW w:w="9397" w:type="dxa"/>
            <w:shd w:val="clear" w:color="auto" w:fill="FFFFFF" w:themeFill="background1"/>
          </w:tcPr>
          <w:p w:rsidR="00490A3E" w:rsidRPr="00F35B8D" w:rsidRDefault="00490A3E" w:rsidP="00BC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sz w:val="28"/>
                <w:szCs w:val="28"/>
              </w:rPr>
              <w:t>Раздел 7. Оценка надежности и безопасности систем электроснабжения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490A3E" w:rsidRPr="00F35B8D" w:rsidRDefault="00F35B8D" w:rsidP="00BC70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47</w:t>
            </w:r>
          </w:p>
        </w:tc>
      </w:tr>
    </w:tbl>
    <w:p w:rsidR="00490A3E" w:rsidRPr="00E26798" w:rsidRDefault="00490A3E" w:rsidP="00490A3E">
      <w:pPr>
        <w:tabs>
          <w:tab w:val="left" w:pos="2235"/>
        </w:tabs>
        <w:rPr>
          <w:sz w:val="28"/>
          <w:szCs w:val="28"/>
        </w:rPr>
      </w:pPr>
    </w:p>
    <w:p w:rsidR="00490A3E" w:rsidRDefault="00490A3E" w:rsidP="00490A3E">
      <w:pPr>
        <w:tabs>
          <w:tab w:val="left" w:pos="2235"/>
        </w:tabs>
      </w:pPr>
    </w:p>
    <w:p w:rsidR="00490A3E" w:rsidRDefault="00490A3E" w:rsidP="00490A3E">
      <w:pPr>
        <w:tabs>
          <w:tab w:val="left" w:pos="2235"/>
        </w:tabs>
      </w:pPr>
    </w:p>
    <w:p w:rsidR="00490A3E" w:rsidRDefault="00490A3E" w:rsidP="00490A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5B8D" w:rsidRDefault="00F35B8D" w:rsidP="00490A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5B8D" w:rsidRDefault="00F35B8D" w:rsidP="00490A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A3E" w:rsidRPr="004D6891" w:rsidRDefault="00490A3E" w:rsidP="00490A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D6891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Схема электроснабжения поселения - документ, содержащий материалы по обоснованию эффективного и безопасного функционирования системы электроснабжения, ее развития с учетом правового регулирования в области энергосбережения и повышения энергетической эффективности.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Мероприятия по развитию системы электроснабжения, предусмотренные настоящей схемой, включаются в инвестиционную программу </w:t>
      </w:r>
      <w:proofErr w:type="spellStart"/>
      <w:r w:rsidRPr="00A73CA5">
        <w:rPr>
          <w:rFonts w:ascii="Times New Roman" w:hAnsi="Times New Roman"/>
          <w:sz w:val="28"/>
          <w:szCs w:val="28"/>
        </w:rPr>
        <w:t>электроснабжающей</w:t>
      </w:r>
      <w:proofErr w:type="spellEnd"/>
      <w:r w:rsidRPr="00A73CA5">
        <w:rPr>
          <w:rFonts w:ascii="Times New Roman" w:hAnsi="Times New Roman"/>
          <w:sz w:val="28"/>
          <w:szCs w:val="28"/>
        </w:rPr>
        <w:t xml:space="preserve"> организации и, как следствие, могут быть включены в соответствующий тариф организации коммунального комплекса.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>Основные цели и задачи схемы электроснабжения: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sym w:font="Symbol" w:char="F02D"/>
      </w:r>
      <w:r w:rsidRPr="00A73CA5">
        <w:rPr>
          <w:rFonts w:ascii="Times New Roman" w:hAnsi="Times New Roman"/>
          <w:sz w:val="28"/>
          <w:szCs w:val="28"/>
        </w:rPr>
        <w:t>определить возможность подключения к сетям электроснабжения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sym w:font="Symbol" w:char="F02D"/>
      </w:r>
      <w:r w:rsidRPr="00A73CA5">
        <w:rPr>
          <w:rFonts w:ascii="Times New Roman" w:hAnsi="Times New Roman"/>
          <w:sz w:val="28"/>
          <w:szCs w:val="28"/>
        </w:rPr>
        <w:t>повышение надежности работы систем электроснабжения в соответствии с нормативными требованиями;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sym w:font="Symbol" w:char="F02D"/>
      </w:r>
      <w:r w:rsidRPr="00A73CA5">
        <w:rPr>
          <w:rFonts w:ascii="Times New Roman" w:hAnsi="Times New Roman"/>
          <w:sz w:val="28"/>
          <w:szCs w:val="28"/>
        </w:rPr>
        <w:t xml:space="preserve">минимизация затрат на электроснабжение в расчете на каждого потребителя в долгосрочной перспективе;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sym w:font="Symbol" w:char="F02D"/>
      </w:r>
      <w:r w:rsidRPr="00A73CA5">
        <w:rPr>
          <w:rFonts w:ascii="Times New Roman" w:hAnsi="Times New Roman"/>
          <w:sz w:val="28"/>
          <w:szCs w:val="28"/>
        </w:rPr>
        <w:t>обеспечение жителей сельского поселения электрической энергией;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sym w:font="Symbol" w:char="F02D"/>
      </w:r>
      <w:r w:rsidRPr="00A73CA5">
        <w:rPr>
          <w:rFonts w:ascii="Times New Roman" w:hAnsi="Times New Roman"/>
          <w:sz w:val="28"/>
          <w:szCs w:val="28"/>
        </w:rPr>
        <w:t xml:space="preserve">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объектов.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Правовыми основаниями для разработки Схемы являются следующие федеральные нормативно-правовые акты: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1. Градостроительный кодекс Российской Федерации;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2. Жилищный кодекс Российской Федерации;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3. Федеральный закон Российской Федерации от 06 октября 2003 года № 131-ФЗ «Об общих принципах организации местного самоуправления в Российской Федерации»;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4. Федеральный закон Российской Федерации от 30 декабря 2004 года № 210-ФЗ «Об основах регулирования тарифов организаций коммунального комплекса»;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5. Федеральный закон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6. Федеральный закон от 26 марта 2003г. № 35-ФЗ «Об электроэнергетике»;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>7. Постановление Правительства Российской Федерации от 13 февраля 2006 г. № 83 «Об утверждении Правил определения и предоставления технических условий подключения объекта капитального строительства к сетям инженерно-</w:t>
      </w:r>
      <w:r w:rsidRPr="00A73CA5">
        <w:rPr>
          <w:rFonts w:ascii="Times New Roman" w:hAnsi="Times New Roman"/>
          <w:sz w:val="28"/>
          <w:szCs w:val="28"/>
        </w:rPr>
        <w:lastRenderedPageBreak/>
        <w:t xml:space="preserve">технического обеспечения и  Правил подключения объекта капитального строительства к сетям инженерно-технического обеспечения»;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8. Постановление Правительства от 06 мая 2011 г. № 354 «О предоставлении коммунальных услуг собственникам и пользователям помещений в многоквартирных домах и жилых домов»;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9. Приказ Министерства регионального развития Российской Федерации от 06 мая 2011 г. № 204 «О разработке программ комплексного развития систем коммунальной инфраструктуры муниципального образования»;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10. Постановление Правительства РФ от 14 июня 2013 № 502 «Об утверждении требований к программам комплексного развития систем коммунальной инфраструктуры поселений, городских округов»;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>11. Приказ Минрегиона РФ от 14 апреля 2008 N 48 «Об утверждении Методики проведения мониторинга выполнения производственных и инвестиционных программ органи</w:t>
      </w:r>
      <w:r>
        <w:rPr>
          <w:rFonts w:ascii="Times New Roman" w:hAnsi="Times New Roman"/>
          <w:sz w:val="28"/>
          <w:szCs w:val="28"/>
        </w:rPr>
        <w:t>заций коммунального комплекса»;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13. Генеральный план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поселения.</w:t>
      </w:r>
      <w:r w:rsidRPr="00A73CA5">
        <w:rPr>
          <w:rFonts w:ascii="Times New Roman" w:hAnsi="Times New Roman"/>
          <w:sz w:val="28"/>
          <w:szCs w:val="28"/>
        </w:rPr>
        <w:t xml:space="preserve"> </w:t>
      </w:r>
    </w:p>
    <w:p w:rsidR="00490A3E" w:rsidRDefault="00490A3E" w:rsidP="00F35B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3CA5">
        <w:rPr>
          <w:rFonts w:ascii="Times New Roman" w:hAnsi="Times New Roman"/>
          <w:sz w:val="28"/>
          <w:szCs w:val="28"/>
        </w:rPr>
        <w:t xml:space="preserve">Схема включает первоочередные мероприятия по созданию и развитию централизованных систем электроснабжения, повышению надежности функционирования этих систем и обеспечению комфортных и безопасных условий для проживания людей в </w:t>
      </w:r>
      <w:r>
        <w:rPr>
          <w:rFonts w:ascii="Times New Roman" w:hAnsi="Times New Roman"/>
          <w:sz w:val="28"/>
          <w:szCs w:val="28"/>
        </w:rPr>
        <w:t>Новотитаровском сельском поселении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Default="00490A3E" w:rsidP="00490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A3E" w:rsidRPr="00E26798" w:rsidRDefault="00490A3E" w:rsidP="00490A3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679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Паспорт</w:t>
      </w:r>
      <w:r w:rsidRPr="00E26798">
        <w:rPr>
          <w:rFonts w:ascii="Times New Roman" w:eastAsia="Times New Roman" w:hAnsi="Times New Roman"/>
          <w:b/>
          <w:sz w:val="28"/>
          <w:szCs w:val="28"/>
        </w:rPr>
        <w:t xml:space="preserve"> схемы электроснабжения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490A3E" w:rsidRPr="00A73CA5" w:rsidTr="00490A3E">
        <w:trPr>
          <w:trHeight w:val="927"/>
        </w:trPr>
        <w:tc>
          <w:tcPr>
            <w:tcW w:w="2660" w:type="dxa"/>
            <w:vAlign w:val="center"/>
          </w:tcPr>
          <w:p w:rsidR="00490A3E" w:rsidRPr="00A73CA5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90A3E" w:rsidRPr="00A73CA5" w:rsidRDefault="00490A3E" w:rsidP="00BC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90A3E" w:rsidRPr="00A73CA5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Схема электроснабжения Новотитаровского сельского поселения Динского района Краснодарского края</w:t>
            </w:r>
            <w:r w:rsidR="005978C7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на 2019-2029  гг.</w:t>
            </w:r>
          </w:p>
        </w:tc>
      </w:tr>
      <w:tr w:rsidR="00490A3E" w:rsidRPr="00A73CA5" w:rsidTr="00490A3E">
        <w:trPr>
          <w:trHeight w:val="927"/>
        </w:trPr>
        <w:tc>
          <w:tcPr>
            <w:tcW w:w="2660" w:type="dxa"/>
            <w:vAlign w:val="center"/>
          </w:tcPr>
          <w:p w:rsidR="00490A3E" w:rsidRPr="00A73CA5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Схемы</w:t>
            </w:r>
          </w:p>
        </w:tc>
        <w:tc>
          <w:tcPr>
            <w:tcW w:w="7087" w:type="dxa"/>
          </w:tcPr>
          <w:p w:rsidR="00490A3E" w:rsidRPr="003F1B7B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B7B">
              <w:rPr>
                <w:rFonts w:ascii="Times New Roman" w:hAnsi="Times New Roman"/>
                <w:sz w:val="28"/>
                <w:szCs w:val="28"/>
              </w:rPr>
              <w:t xml:space="preserve">Правовыми основаниями для разработки Программы комплексного развития являются: </w:t>
            </w:r>
          </w:p>
          <w:p w:rsidR="00490A3E" w:rsidRPr="003F1B7B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B7B">
              <w:rPr>
                <w:rFonts w:ascii="Times New Roman" w:hAnsi="Times New Roman"/>
                <w:sz w:val="28"/>
                <w:szCs w:val="28"/>
              </w:rPr>
              <w:t xml:space="preserve">1. Градостроительный кодекс Российской Федерации; </w:t>
            </w:r>
          </w:p>
          <w:p w:rsidR="00490A3E" w:rsidRPr="003F1B7B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B7B">
              <w:rPr>
                <w:rFonts w:ascii="Times New Roman" w:hAnsi="Times New Roman"/>
                <w:sz w:val="28"/>
                <w:szCs w:val="28"/>
              </w:rPr>
              <w:t xml:space="preserve">2. Жилищный кодекс Российской Федерации; </w:t>
            </w:r>
          </w:p>
          <w:p w:rsidR="00490A3E" w:rsidRPr="003F1B7B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B7B">
              <w:rPr>
                <w:rFonts w:ascii="Times New Roman" w:hAnsi="Times New Roman"/>
                <w:sz w:val="28"/>
                <w:szCs w:val="28"/>
              </w:rPr>
              <w:t xml:space="preserve">3. Федеральный закон Российской Федерации от 06 октября 2003 года № 131-ФЗ «Об общих принципах организации местного самоуправления в Российской Федерации»; </w:t>
            </w:r>
          </w:p>
          <w:p w:rsidR="00490A3E" w:rsidRPr="003F1B7B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B7B">
              <w:rPr>
                <w:rFonts w:ascii="Times New Roman" w:hAnsi="Times New Roman"/>
                <w:sz w:val="28"/>
                <w:szCs w:val="28"/>
              </w:rPr>
              <w:t xml:space="preserve">4. Федеральный закон Российской Федерации от 30 декабря 2004 года № 210-ФЗ «Об основах регулирования тарифов организаций коммунального комплекса»; </w:t>
            </w:r>
          </w:p>
          <w:p w:rsidR="00490A3E" w:rsidRPr="003F1B7B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B7B">
              <w:rPr>
                <w:rFonts w:ascii="Times New Roman" w:hAnsi="Times New Roman"/>
                <w:sz w:val="28"/>
                <w:szCs w:val="28"/>
              </w:rPr>
              <w:t xml:space="preserve">5. Федеральный закон от 23.11.2009г.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 </w:t>
            </w:r>
          </w:p>
          <w:p w:rsidR="00490A3E" w:rsidRPr="003F1B7B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B7B">
              <w:rPr>
                <w:rFonts w:ascii="Times New Roman" w:hAnsi="Times New Roman"/>
                <w:sz w:val="28"/>
                <w:szCs w:val="28"/>
              </w:rPr>
              <w:t xml:space="preserve">6. Федеральный закон от 26 марта 2003г. № 35-ФЗ «Об электроэнергетике»; </w:t>
            </w:r>
          </w:p>
          <w:p w:rsidR="00490A3E" w:rsidRPr="00A73CA5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3F1B7B">
              <w:rPr>
                <w:rFonts w:ascii="Times New Roman" w:hAnsi="Times New Roman"/>
                <w:sz w:val="28"/>
                <w:szCs w:val="28"/>
              </w:rPr>
              <w:t>7. 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490A3E" w:rsidRPr="00A73CA5" w:rsidTr="00490A3E">
        <w:trPr>
          <w:trHeight w:val="702"/>
        </w:trPr>
        <w:tc>
          <w:tcPr>
            <w:tcW w:w="2660" w:type="dxa"/>
          </w:tcPr>
          <w:p w:rsidR="00490A3E" w:rsidRPr="00A73CA5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заказчика </w:t>
            </w:r>
          </w:p>
        </w:tc>
        <w:tc>
          <w:tcPr>
            <w:tcW w:w="7087" w:type="dxa"/>
          </w:tcPr>
          <w:p w:rsidR="00490A3E" w:rsidRPr="00A73CA5" w:rsidRDefault="00490A3E" w:rsidP="00F35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Новотитаровского сельского поселения Динского района </w:t>
            </w:r>
            <w:r w:rsidR="00F35B8D">
              <w:rPr>
                <w:rFonts w:ascii="Times New Roman" w:eastAsia="Times New Roman" w:hAnsi="Times New Roman"/>
                <w:sz w:val="28"/>
                <w:szCs w:val="28"/>
              </w:rPr>
              <w:t xml:space="preserve"> Краснодарского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края</w:t>
            </w:r>
          </w:p>
        </w:tc>
      </w:tr>
      <w:tr w:rsidR="00490A3E" w:rsidRPr="00A73CA5" w:rsidTr="00490A3E">
        <w:trPr>
          <w:trHeight w:val="274"/>
        </w:trPr>
        <w:tc>
          <w:tcPr>
            <w:tcW w:w="2660" w:type="dxa"/>
          </w:tcPr>
          <w:p w:rsidR="00490A3E" w:rsidRPr="00A73CA5" w:rsidRDefault="00490A3E" w:rsidP="00BC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7087" w:type="dxa"/>
          </w:tcPr>
          <w:p w:rsidR="00490A3E" w:rsidRPr="00A73CA5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73C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Гуря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Е.С.</w:t>
            </w:r>
          </w:p>
          <w:p w:rsidR="00D35889" w:rsidRDefault="00490A3E" w:rsidP="00D35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Ставропольский край, </w:t>
            </w:r>
            <w:r w:rsidRPr="00A73C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Ставрополь, </w:t>
            </w:r>
          </w:p>
          <w:p w:rsidR="00490A3E" w:rsidRPr="00A73CA5" w:rsidRDefault="00490A3E" w:rsidP="00D35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3C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Старомарьевское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шоссе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д. 34 кв. 5</w:t>
            </w:r>
          </w:p>
        </w:tc>
      </w:tr>
      <w:tr w:rsidR="00490A3E" w:rsidRPr="00A73CA5" w:rsidTr="00490A3E">
        <w:tc>
          <w:tcPr>
            <w:tcW w:w="2660" w:type="dxa"/>
          </w:tcPr>
          <w:p w:rsidR="00490A3E" w:rsidRPr="00A73CA5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3CA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схемы</w:t>
            </w:r>
            <w:proofErr w:type="spellEnd"/>
          </w:p>
          <w:p w:rsidR="00490A3E" w:rsidRPr="00A73CA5" w:rsidRDefault="00490A3E" w:rsidP="00BC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90A3E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13C73">
              <w:rPr>
                <w:rFonts w:ascii="Times New Roman" w:hAnsi="Times New Roman"/>
                <w:sz w:val="28"/>
                <w:szCs w:val="28"/>
              </w:rPr>
              <w:t xml:space="preserve">пределить возможность подключения к сетям электроснабжения объекта капитального строительства и организации, обязанной при наличии технической возможности произвести такое подключение; </w:t>
            </w:r>
          </w:p>
          <w:p w:rsidR="00490A3E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F13C73">
              <w:rPr>
                <w:rFonts w:ascii="Times New Roman" w:hAnsi="Times New Roman"/>
                <w:sz w:val="28"/>
                <w:szCs w:val="28"/>
              </w:rPr>
              <w:t>повышение надежности работы систем электроснабжения в соответствии с нормативными требованиями;</w:t>
            </w:r>
          </w:p>
          <w:p w:rsidR="00490A3E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F13C73">
              <w:rPr>
                <w:rFonts w:ascii="Times New Roman" w:hAnsi="Times New Roman"/>
                <w:sz w:val="28"/>
                <w:szCs w:val="28"/>
              </w:rPr>
              <w:t xml:space="preserve">минимизация затрат на электроснабжение в расчете на каждого потребителя в долгосрочной перспективе; </w:t>
            </w:r>
          </w:p>
          <w:p w:rsidR="00490A3E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F13C73">
              <w:rPr>
                <w:rFonts w:ascii="Times New Roman" w:hAnsi="Times New Roman"/>
                <w:sz w:val="28"/>
                <w:szCs w:val="28"/>
              </w:rPr>
              <w:t>обеспечение жителей сельского поселения электрической энергией;</w:t>
            </w:r>
          </w:p>
          <w:p w:rsidR="00490A3E" w:rsidRPr="00A73CA5" w:rsidRDefault="00490A3E" w:rsidP="00BC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F13C73">
              <w:rPr>
                <w:rFonts w:ascii="Times New Roman" w:hAnsi="Times New Roman"/>
                <w:sz w:val="28"/>
                <w:szCs w:val="28"/>
              </w:rPr>
              <w:t>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объектов.</w:t>
            </w:r>
          </w:p>
        </w:tc>
      </w:tr>
      <w:tr w:rsidR="00490A3E" w:rsidRPr="00A73CA5" w:rsidTr="00490A3E">
        <w:trPr>
          <w:trHeight w:val="2232"/>
        </w:trPr>
        <w:tc>
          <w:tcPr>
            <w:tcW w:w="2660" w:type="dxa"/>
          </w:tcPr>
          <w:p w:rsidR="00490A3E" w:rsidRPr="00A73CA5" w:rsidRDefault="00490A3E" w:rsidP="00BC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87" w:type="dxa"/>
          </w:tcPr>
          <w:p w:rsidR="00490A3E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Основными задачами Схемы являются:</w:t>
            </w:r>
          </w:p>
          <w:p w:rsidR="00490A3E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 xml:space="preserve"> -Инженерно-техническая оптимизация системы электроснабжения; </w:t>
            </w:r>
          </w:p>
          <w:p w:rsidR="00490A3E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 xml:space="preserve">-Перспективное планирование развития систем электроснабжения; </w:t>
            </w:r>
          </w:p>
          <w:p w:rsidR="00490A3E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 xml:space="preserve">-Повышение инвестиционной привлекательности систем электроснабжения; </w:t>
            </w:r>
          </w:p>
          <w:p w:rsidR="00490A3E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-Повышение надежности систем электроснабжения;</w:t>
            </w:r>
          </w:p>
          <w:p w:rsidR="00490A3E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 xml:space="preserve"> -Обеспечение более комфортных условий проживания населения муниципального образования; </w:t>
            </w:r>
          </w:p>
          <w:p w:rsidR="00490A3E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-Совершенствование механизмов развития энергосбережения и повышение энергоэффективности системы электроснабжения муниципального образования;</w:t>
            </w:r>
          </w:p>
          <w:p w:rsidR="00490A3E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 xml:space="preserve"> -Снижение потерь при поставке электроэнергии потребителям; </w:t>
            </w:r>
          </w:p>
          <w:p w:rsidR="00490A3E" w:rsidRPr="00A73CA5" w:rsidRDefault="00490A3E" w:rsidP="00E036C6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 xml:space="preserve">-Улучшение экологической обстановки </w:t>
            </w:r>
            <w:r w:rsidR="00E036C6">
              <w:rPr>
                <w:rFonts w:ascii="Times New Roman" w:hAnsi="Times New Roman"/>
                <w:sz w:val="28"/>
                <w:szCs w:val="28"/>
              </w:rPr>
              <w:t>в Новотитаровском сельском поселении</w:t>
            </w:r>
          </w:p>
        </w:tc>
      </w:tr>
      <w:tr w:rsidR="00490A3E" w:rsidRPr="00A73CA5" w:rsidTr="00490A3E">
        <w:tc>
          <w:tcPr>
            <w:tcW w:w="2660" w:type="dxa"/>
          </w:tcPr>
          <w:p w:rsidR="00490A3E" w:rsidRPr="00A73CA5" w:rsidRDefault="00490A3E" w:rsidP="00BC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7087" w:type="dxa"/>
          </w:tcPr>
          <w:p w:rsidR="00E036C6" w:rsidRPr="00E036C6" w:rsidRDefault="00E036C6" w:rsidP="00E036C6">
            <w:pPr>
              <w:pStyle w:val="Default"/>
              <w:rPr>
                <w:sz w:val="28"/>
                <w:szCs w:val="28"/>
              </w:rPr>
            </w:pPr>
            <w:r w:rsidRPr="00E036C6">
              <w:rPr>
                <w:sz w:val="28"/>
                <w:szCs w:val="28"/>
              </w:rPr>
              <w:t>Сроки реализации Схемы: 2019–2029гг:</w:t>
            </w:r>
          </w:p>
          <w:p w:rsidR="00E036C6" w:rsidRPr="00E036C6" w:rsidRDefault="00E036C6" w:rsidP="00E036C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E036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первый этап – с 2019 года по 2023 год (ежегодно);</w:t>
            </w:r>
          </w:p>
          <w:p w:rsidR="00490A3E" w:rsidRPr="00E036C6" w:rsidRDefault="00E036C6" w:rsidP="00E0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</w:rPr>
            </w:pPr>
            <w:r w:rsidRPr="00E036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второй этап – с 2024 года по 2029 год</w:t>
            </w:r>
          </w:p>
        </w:tc>
      </w:tr>
      <w:tr w:rsidR="00490A3E" w:rsidRPr="00A73CA5" w:rsidTr="00490A3E">
        <w:tc>
          <w:tcPr>
            <w:tcW w:w="2660" w:type="dxa"/>
          </w:tcPr>
          <w:p w:rsidR="00490A3E" w:rsidRPr="00A73CA5" w:rsidRDefault="00490A3E" w:rsidP="00BC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и источники финансирования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схемы</w:t>
            </w:r>
          </w:p>
        </w:tc>
        <w:tc>
          <w:tcPr>
            <w:tcW w:w="7087" w:type="dxa"/>
          </w:tcPr>
          <w:p w:rsidR="0096649E" w:rsidRPr="0096649E" w:rsidRDefault="00490A3E" w:rsidP="009664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49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Схемы электроснабжения в 201</w:t>
            </w:r>
            <w:r w:rsidR="0096649E" w:rsidRPr="0096649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6649E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96649E" w:rsidRPr="0096649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664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годах </w:t>
            </w:r>
            <w:r w:rsidRPr="00966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 </w:t>
            </w:r>
            <w:r w:rsidR="0096649E" w:rsidRPr="0096649E">
              <w:rPr>
                <w:rFonts w:ascii="Times New Roman" w:eastAsia="Times New Roman" w:hAnsi="Times New Roman" w:cs="Times New Roman"/>
                <w:sz w:val="28"/>
                <w:szCs w:val="28"/>
              </w:rPr>
              <w:t>169300,5</w:t>
            </w:r>
            <w:r w:rsidRPr="00966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6649E" w:rsidRPr="00966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 w:rsidR="0096649E" w:rsidRPr="0096649E">
              <w:rPr>
                <w:rFonts w:ascii="Times New Roman" w:hAnsi="Times New Roman" w:cs="Times New Roman"/>
                <w:noProof/>
                <w:sz w:val="28"/>
                <w:szCs w:val="28"/>
              </w:rPr>
              <w:t>в том числе:</w:t>
            </w:r>
          </w:p>
          <w:p w:rsidR="0096649E" w:rsidRPr="0096649E" w:rsidRDefault="0096649E" w:rsidP="0096649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6649E">
              <w:rPr>
                <w:rFonts w:ascii="Times New Roman" w:hAnsi="Times New Roman" w:cs="Times New Roman"/>
                <w:noProof/>
                <w:sz w:val="28"/>
                <w:szCs w:val="28"/>
              </w:rPr>
              <w:t>- федеральный бюджет – 0,0 тыс. руб;</w:t>
            </w:r>
          </w:p>
          <w:p w:rsidR="0096649E" w:rsidRPr="0096649E" w:rsidRDefault="0096649E" w:rsidP="0096649E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6649E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8C5FDA">
              <w:rPr>
                <w:rFonts w:ascii="Times New Roman" w:hAnsi="Times New Roman" w:cs="Times New Roman"/>
                <w:noProof/>
                <w:sz w:val="28"/>
                <w:szCs w:val="28"/>
              </w:rPr>
              <w:t>краевой</w:t>
            </w:r>
            <w:r w:rsidRPr="009664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бюджет – 0,0 тыс. руб;</w:t>
            </w:r>
            <w:r w:rsidRPr="0096649E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 xml:space="preserve">-бюджет МО – </w:t>
            </w:r>
            <w:r w:rsidR="008C5FD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0,0 </w:t>
            </w:r>
            <w:r w:rsidRPr="009664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тыс. руб;</w:t>
            </w:r>
            <w:r w:rsidRPr="0096649E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 xml:space="preserve">- бюджет эксплуатирующей организации – </w:t>
            </w:r>
            <w:r w:rsidR="009C5A9B">
              <w:rPr>
                <w:rFonts w:ascii="Times New Roman" w:hAnsi="Times New Roman" w:cs="Times New Roman"/>
                <w:noProof/>
                <w:sz w:val="28"/>
                <w:szCs w:val="28"/>
              </w:rPr>
              <w:t>169300,5</w:t>
            </w:r>
            <w:r w:rsidRPr="009664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тыс.руб;</w:t>
            </w:r>
          </w:p>
          <w:p w:rsidR="0096649E" w:rsidRPr="0096649E" w:rsidRDefault="0096649E" w:rsidP="0096649E">
            <w:pPr>
              <w:pStyle w:val="3"/>
              <w:shd w:val="clear" w:color="auto" w:fill="auto"/>
              <w:tabs>
                <w:tab w:val="left" w:pos="60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6649E">
              <w:rPr>
                <w:rFonts w:ascii="Times New Roman" w:hAnsi="Times New Roman" w:cs="Times New Roman"/>
                <w:noProof/>
                <w:sz w:val="28"/>
                <w:szCs w:val="28"/>
              </w:rPr>
              <w:t>- внебюджетные средства – 0,0 тыс. руб.</w:t>
            </w:r>
          </w:p>
          <w:p w:rsidR="00490A3E" w:rsidRPr="00A73CA5" w:rsidRDefault="00490A3E" w:rsidP="00BC70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649E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финансирования мероприятий </w:t>
            </w:r>
            <w:r w:rsidRPr="0096649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Программы ежегодно подлежат уточнению </w:t>
            </w:r>
            <w:r w:rsidRPr="0096649E">
              <w:rPr>
                <w:rFonts w:ascii="Times New Roman" w:eastAsia="Times New Roman" w:hAnsi="Times New Roman"/>
                <w:sz w:val="28"/>
                <w:szCs w:val="28"/>
              </w:rPr>
              <w:t>при формировании бюджета на очередной финансовый год и плановый</w:t>
            </w:r>
            <w:r w:rsidRPr="00A73CA5">
              <w:rPr>
                <w:rFonts w:ascii="Times New Roman" w:eastAsia="Times New Roman" w:hAnsi="Times New Roman"/>
                <w:sz w:val="28"/>
                <w:szCs w:val="28"/>
              </w:rPr>
              <w:t xml:space="preserve"> период</w:t>
            </w:r>
          </w:p>
        </w:tc>
      </w:tr>
      <w:tr w:rsidR="00490A3E" w:rsidRPr="00A73CA5" w:rsidTr="00490A3E">
        <w:tc>
          <w:tcPr>
            <w:tcW w:w="2660" w:type="dxa"/>
          </w:tcPr>
          <w:p w:rsidR="00490A3E" w:rsidRPr="00A73CA5" w:rsidRDefault="00490A3E" w:rsidP="00BC7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3CA5">
              <w:rPr>
                <w:rFonts w:ascii="Times New Roman" w:eastAsia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7" w:type="dxa"/>
          </w:tcPr>
          <w:p w:rsidR="00490A3E" w:rsidRPr="00F13C73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before="5"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1. Создание современной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0A3E" w:rsidRPr="00F13C73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before="5"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2. Повышение качества предоставления коммунальных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0A3E" w:rsidRPr="00F13C73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before="5"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3. Снижение уровня износа объектов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0A3E" w:rsidRPr="00D40544" w:rsidRDefault="00490A3E" w:rsidP="00BC700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before="5"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C73">
              <w:rPr>
                <w:rFonts w:ascii="Times New Roman" w:hAnsi="Times New Roman"/>
                <w:sz w:val="28"/>
                <w:szCs w:val="28"/>
              </w:rPr>
              <w:t>4. Улучшение экологической ситуации</w:t>
            </w:r>
            <w:r w:rsidR="001513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90A3E" w:rsidRDefault="00490A3E" w:rsidP="00490A3E">
      <w:pPr>
        <w:pStyle w:val="a3"/>
        <w:autoSpaceDE w:val="0"/>
        <w:autoSpaceDN w:val="0"/>
        <w:adjustRightInd w:val="0"/>
        <w:spacing w:before="240" w:line="36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490A3E" w:rsidRDefault="00490A3E" w:rsidP="00490A3E">
      <w:pPr>
        <w:pStyle w:val="a3"/>
        <w:autoSpaceDE w:val="0"/>
        <w:autoSpaceDN w:val="0"/>
        <w:adjustRightInd w:val="0"/>
        <w:spacing w:before="240" w:line="36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51379" w:rsidRDefault="00151379" w:rsidP="009C5A9B">
      <w:pPr>
        <w:pStyle w:val="a3"/>
        <w:autoSpaceDE w:val="0"/>
        <w:autoSpaceDN w:val="0"/>
        <w:adjustRightInd w:val="0"/>
        <w:spacing w:before="240"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490A3E" w:rsidRPr="00952459" w:rsidRDefault="00490A3E" w:rsidP="009C5A9B">
      <w:pPr>
        <w:pStyle w:val="a3"/>
        <w:autoSpaceDE w:val="0"/>
        <w:autoSpaceDN w:val="0"/>
        <w:adjustRightInd w:val="0"/>
        <w:spacing w:before="240"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952459">
        <w:rPr>
          <w:rFonts w:ascii="Times New Roman" w:hAnsi="Times New Roman"/>
          <w:b/>
          <w:sz w:val="28"/>
          <w:szCs w:val="28"/>
        </w:rPr>
        <w:lastRenderedPageBreak/>
        <w:t>Общие сведения</w:t>
      </w:r>
    </w:p>
    <w:p w:rsidR="00490A3E" w:rsidRDefault="00490A3E" w:rsidP="00490A3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Новотитаровское сельское поселение</w:t>
      </w:r>
      <w:r w:rsidRPr="003C062F">
        <w:rPr>
          <w:sz w:val="28"/>
          <w:szCs w:val="28"/>
        </w:rPr>
        <w:t xml:space="preserve"> входит в состав муниципального образования </w:t>
      </w:r>
      <w:r>
        <w:rPr>
          <w:sz w:val="28"/>
          <w:szCs w:val="28"/>
        </w:rPr>
        <w:t>Динской</w:t>
      </w:r>
      <w:r w:rsidRPr="003C062F">
        <w:rPr>
          <w:sz w:val="28"/>
          <w:szCs w:val="28"/>
        </w:rPr>
        <w:t xml:space="preserve"> район, который находится в </w:t>
      </w:r>
      <w:r>
        <w:rPr>
          <w:sz w:val="28"/>
          <w:szCs w:val="28"/>
        </w:rPr>
        <w:t xml:space="preserve">южной </w:t>
      </w:r>
      <w:r w:rsidRPr="003C062F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 Краснодарского</w:t>
      </w:r>
      <w:r w:rsidRPr="003C062F">
        <w:rPr>
          <w:sz w:val="28"/>
          <w:szCs w:val="28"/>
        </w:rPr>
        <w:t xml:space="preserve"> края. </w:t>
      </w:r>
      <w:r>
        <w:rPr>
          <w:sz w:val="28"/>
          <w:szCs w:val="28"/>
        </w:rPr>
        <w:t>Поселение расположено в 12 км от г. Краснодар.</w:t>
      </w:r>
    </w:p>
    <w:p w:rsidR="00490A3E" w:rsidRPr="00CF2B37" w:rsidRDefault="00490A3E" w:rsidP="00490A3E">
      <w:pPr>
        <w:pStyle w:val="a6"/>
        <w:spacing w:line="276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F2B37">
        <w:rPr>
          <w:rFonts w:ascii="Times New Roman" w:eastAsia="Times New Roman" w:hAnsi="Times New Roman"/>
          <w:sz w:val="28"/>
          <w:szCs w:val="28"/>
        </w:rPr>
        <w:t>Сельское поселение имеет смежные границы:</w:t>
      </w:r>
    </w:p>
    <w:p w:rsidR="00490A3E" w:rsidRPr="00CF2B37" w:rsidRDefault="00490A3E" w:rsidP="00490A3E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2B37">
        <w:rPr>
          <w:rFonts w:ascii="Times New Roman" w:eastAsia="Times New Roman" w:hAnsi="Times New Roman"/>
          <w:sz w:val="28"/>
          <w:szCs w:val="28"/>
          <w:lang w:eastAsia="ar-SA"/>
        </w:rPr>
        <w:t xml:space="preserve">- на севере – с землями </w:t>
      </w:r>
      <w:proofErr w:type="spellStart"/>
      <w:r w:rsidRPr="00CF2B37">
        <w:rPr>
          <w:rFonts w:ascii="Times New Roman" w:eastAsia="Times New Roman" w:hAnsi="Times New Roman"/>
          <w:sz w:val="28"/>
          <w:szCs w:val="28"/>
          <w:lang w:eastAsia="ar-SA"/>
        </w:rPr>
        <w:t>Старомышастовского</w:t>
      </w:r>
      <w:proofErr w:type="spellEnd"/>
      <w:r w:rsidRPr="00CF2B3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поселения;</w:t>
      </w:r>
    </w:p>
    <w:p w:rsidR="00490A3E" w:rsidRPr="00CF2B37" w:rsidRDefault="00490A3E" w:rsidP="00490A3E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 </w:t>
      </w:r>
      <w:r w:rsidRPr="00CF2B37">
        <w:rPr>
          <w:rFonts w:ascii="Times New Roman" w:eastAsia="Times New Roman" w:hAnsi="Times New Roman"/>
          <w:sz w:val="28"/>
          <w:szCs w:val="28"/>
          <w:lang w:eastAsia="ar-SA"/>
        </w:rPr>
        <w:t>на юге – с землями Южно-Кубанского сельского поселения и г.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CF2B37">
        <w:rPr>
          <w:rFonts w:ascii="Times New Roman" w:eastAsia="Times New Roman" w:hAnsi="Times New Roman"/>
          <w:sz w:val="28"/>
          <w:szCs w:val="28"/>
          <w:lang w:eastAsia="ar-SA"/>
        </w:rPr>
        <w:t>Краснодара;</w:t>
      </w:r>
    </w:p>
    <w:p w:rsidR="00490A3E" w:rsidRDefault="00490A3E" w:rsidP="00490A3E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2B37">
        <w:rPr>
          <w:rFonts w:ascii="Times New Roman" w:eastAsia="Times New Roman" w:hAnsi="Times New Roman"/>
          <w:sz w:val="28"/>
          <w:szCs w:val="28"/>
          <w:lang w:eastAsia="ar-SA"/>
        </w:rPr>
        <w:t xml:space="preserve">- на западе – с землями </w:t>
      </w:r>
      <w:proofErr w:type="spellStart"/>
      <w:r w:rsidRPr="00CF2B37">
        <w:rPr>
          <w:rFonts w:ascii="Times New Roman" w:eastAsia="Times New Roman" w:hAnsi="Times New Roman"/>
          <w:sz w:val="28"/>
          <w:szCs w:val="28"/>
          <w:lang w:eastAsia="ar-SA"/>
        </w:rPr>
        <w:t>Нововел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ичковского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поселения;</w:t>
      </w:r>
    </w:p>
    <w:p w:rsidR="00490A3E" w:rsidRPr="00091C93" w:rsidRDefault="00490A3E" w:rsidP="00490A3E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1C93">
        <w:rPr>
          <w:rFonts w:ascii="Times New Roman" w:eastAsia="Times New Roman" w:hAnsi="Times New Roman"/>
          <w:sz w:val="28"/>
          <w:szCs w:val="28"/>
          <w:lang w:eastAsia="ar-SA"/>
        </w:rPr>
        <w:t>- на востоке – с землями Динского сельского поселения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490A3E" w:rsidRPr="00733A4C" w:rsidRDefault="00490A3E" w:rsidP="00490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A4C">
        <w:rPr>
          <w:rFonts w:ascii="Times New Roman" w:eastAsia="Times New Roman" w:hAnsi="Times New Roman" w:cs="Times New Roman"/>
          <w:sz w:val="28"/>
          <w:szCs w:val="28"/>
        </w:rPr>
        <w:t xml:space="preserve">Пространственная структура поселения это четыре населенных пункта, расположенных на землях поселения вдоль водных объектов. В центральной части земель поселения, на берегах реки Понура расположена станица Новотитаровская – центр поселения. В западной части, на берегах балки Осечки, расположены х. Осечки и с. Примаки, а в восточной, вдоль р. Понура 2-я, - </w:t>
      </w:r>
      <w:proofErr w:type="spellStart"/>
      <w:r w:rsidRPr="00733A4C">
        <w:rPr>
          <w:rFonts w:ascii="Times New Roman" w:eastAsia="Times New Roman" w:hAnsi="Times New Roman" w:cs="Times New Roman"/>
          <w:sz w:val="28"/>
          <w:szCs w:val="28"/>
        </w:rPr>
        <w:t>х.Карла</w:t>
      </w:r>
      <w:proofErr w:type="spellEnd"/>
      <w:r w:rsidRPr="00733A4C">
        <w:rPr>
          <w:rFonts w:ascii="Times New Roman" w:eastAsia="Times New Roman" w:hAnsi="Times New Roman" w:cs="Times New Roman"/>
          <w:sz w:val="28"/>
          <w:szCs w:val="28"/>
        </w:rPr>
        <w:t xml:space="preserve"> Маркса.</w:t>
      </w:r>
    </w:p>
    <w:p w:rsidR="00490A3E" w:rsidRPr="00CF2B37" w:rsidRDefault="00490A3E" w:rsidP="00490A3E">
      <w:pPr>
        <w:pStyle w:val="a6"/>
        <w:spacing w:line="276" w:lineRule="auto"/>
        <w:ind w:right="0" w:firstLine="709"/>
        <w:rPr>
          <w:rFonts w:ascii="Times New Roman" w:eastAsia="Times New Roman" w:hAnsi="Times New Roman"/>
          <w:sz w:val="28"/>
          <w:szCs w:val="28"/>
        </w:rPr>
      </w:pPr>
      <w:r w:rsidRPr="00CF2B37">
        <w:rPr>
          <w:rFonts w:ascii="Times New Roman" w:eastAsia="Times New Roman" w:hAnsi="Times New Roman"/>
          <w:b/>
          <w:sz w:val="28"/>
          <w:szCs w:val="28"/>
        </w:rPr>
        <w:t>Станица Новотитаровская</w:t>
      </w:r>
      <w:r w:rsidRPr="00CF2B37">
        <w:rPr>
          <w:rFonts w:ascii="Times New Roman" w:eastAsia="Times New Roman" w:hAnsi="Times New Roman"/>
          <w:sz w:val="28"/>
          <w:szCs w:val="28"/>
        </w:rPr>
        <w:t xml:space="preserve"> – административный центр </w:t>
      </w:r>
      <w:r>
        <w:rPr>
          <w:rFonts w:ascii="Times New Roman" w:eastAsia="Times New Roman" w:hAnsi="Times New Roman"/>
          <w:sz w:val="28"/>
          <w:szCs w:val="28"/>
        </w:rPr>
        <w:t>Новотитаровского</w:t>
      </w:r>
      <w:r w:rsidRPr="00CF2B37">
        <w:rPr>
          <w:rFonts w:ascii="Times New Roman" w:eastAsia="Times New Roman" w:hAnsi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CF2B37">
        <w:rPr>
          <w:rFonts w:ascii="Times New Roman" w:eastAsia="Times New Roman" w:hAnsi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CF2B37">
        <w:rPr>
          <w:rFonts w:ascii="Times New Roman" w:eastAsia="Times New Roman" w:hAnsi="Times New Roman"/>
          <w:sz w:val="28"/>
          <w:szCs w:val="28"/>
        </w:rPr>
        <w:t xml:space="preserve">, расположена в юго-западной </w:t>
      </w:r>
      <w:r>
        <w:rPr>
          <w:rFonts w:ascii="Times New Roman" w:eastAsia="Times New Roman" w:hAnsi="Times New Roman"/>
          <w:sz w:val="28"/>
          <w:szCs w:val="28"/>
        </w:rPr>
        <w:t xml:space="preserve">части </w:t>
      </w:r>
      <w:r w:rsidRPr="00CF2B37">
        <w:rPr>
          <w:rFonts w:ascii="Times New Roman" w:eastAsia="Times New Roman" w:hAnsi="Times New Roman"/>
          <w:sz w:val="28"/>
          <w:szCs w:val="28"/>
        </w:rPr>
        <w:t>Динско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CF2B37">
        <w:rPr>
          <w:rFonts w:ascii="Times New Roman" w:eastAsia="Times New Roman" w:hAnsi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CF2B37">
        <w:rPr>
          <w:rFonts w:ascii="Times New Roman" w:eastAsia="Times New Roman" w:hAnsi="Times New Roman"/>
          <w:sz w:val="28"/>
          <w:szCs w:val="28"/>
        </w:rPr>
        <w:t xml:space="preserve"> и в центральной части Новотитаровского сельского поселения. Расстояние до ст. Динской составляет </w:t>
      </w:r>
      <w:r>
        <w:rPr>
          <w:rFonts w:ascii="Times New Roman" w:eastAsia="Times New Roman" w:hAnsi="Times New Roman"/>
          <w:sz w:val="28"/>
          <w:szCs w:val="28"/>
        </w:rPr>
        <w:t xml:space="preserve">25 </w:t>
      </w:r>
      <w:r w:rsidRPr="00CF2B37">
        <w:rPr>
          <w:rFonts w:ascii="Times New Roman" w:eastAsia="Times New Roman" w:hAnsi="Times New Roman"/>
          <w:sz w:val="28"/>
          <w:szCs w:val="28"/>
        </w:rPr>
        <w:t xml:space="preserve">км. </w:t>
      </w:r>
    </w:p>
    <w:p w:rsidR="00490A3E" w:rsidRPr="00CF2B37" w:rsidRDefault="00490A3E" w:rsidP="00490A3E">
      <w:pPr>
        <w:pStyle w:val="a6"/>
        <w:spacing w:line="276" w:lineRule="auto"/>
        <w:ind w:right="0" w:firstLine="709"/>
        <w:rPr>
          <w:rFonts w:ascii="Times New Roman" w:eastAsia="Times New Roman" w:hAnsi="Times New Roman"/>
          <w:sz w:val="28"/>
          <w:szCs w:val="28"/>
        </w:rPr>
      </w:pPr>
      <w:r w:rsidRPr="00CF2B37">
        <w:rPr>
          <w:rFonts w:ascii="Times New Roman" w:eastAsia="Times New Roman" w:hAnsi="Times New Roman"/>
          <w:sz w:val="28"/>
          <w:szCs w:val="28"/>
        </w:rPr>
        <w:t>Станица</w:t>
      </w:r>
      <w:r w:rsidRPr="00CF2B37">
        <w:rPr>
          <w:rFonts w:ascii="Times New Roman" w:eastAsia="Times New Roman" w:hAnsi="Times New Roman"/>
          <w:sz w:val="28"/>
          <w:szCs w:val="28"/>
          <w:lang w:eastAsia="ar-SA"/>
        </w:rPr>
        <w:t xml:space="preserve"> Новотитаровская расположена вдоль берегов р. Понура. </w:t>
      </w:r>
      <w:r w:rsidRPr="00CF2B37">
        <w:rPr>
          <w:rFonts w:ascii="Times New Roman" w:eastAsia="Times New Roman" w:hAnsi="Times New Roman"/>
          <w:sz w:val="28"/>
          <w:szCs w:val="28"/>
        </w:rPr>
        <w:t>Территория станицы состоит в основном из жилой зоны, общественного центра и производственной зоны. В жилой застройке населенного пункта имеется территории производственных предприятий. Общественный центр станицы расположен на пересечении ул. Ленина и ул. Советской. Основную часть территории станицы составляет жилая застройка. Она представляет собой жилые кварталы различной формы. Существующая планировочная структура территории представлена сеткой улиц различной ширины и площади. На жилой территории станицы зеленые насаждения представлены, в основном, фруктовыми деревьями на приусадебных участках</w:t>
      </w:r>
      <w:r>
        <w:rPr>
          <w:rFonts w:ascii="Times New Roman" w:eastAsia="Times New Roman" w:hAnsi="Times New Roman"/>
          <w:sz w:val="28"/>
          <w:szCs w:val="28"/>
        </w:rPr>
        <w:t xml:space="preserve"> и прилегающих территориях</w:t>
      </w:r>
      <w:r w:rsidRPr="00CF2B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90A3E" w:rsidRPr="00CF2B37" w:rsidRDefault="00490A3E" w:rsidP="00490A3E">
      <w:pPr>
        <w:pStyle w:val="a6"/>
        <w:spacing w:line="276" w:lineRule="auto"/>
        <w:ind w:right="0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2B37">
        <w:rPr>
          <w:rFonts w:ascii="Times New Roman" w:eastAsia="Times New Roman" w:hAnsi="Times New Roman"/>
          <w:b/>
          <w:sz w:val="28"/>
          <w:szCs w:val="28"/>
          <w:lang w:eastAsia="ar-SA"/>
        </w:rPr>
        <w:t>Хутор Карла Маркса</w:t>
      </w:r>
      <w:r w:rsidRPr="00CF2B37"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расположен в восточной части сельского поселения. Террит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CF2B37">
        <w:rPr>
          <w:rFonts w:ascii="Times New Roman" w:eastAsia="Times New Roman" w:hAnsi="Times New Roman"/>
          <w:sz w:val="28"/>
          <w:szCs w:val="28"/>
          <w:lang w:eastAsia="ar-SA"/>
        </w:rPr>
        <w:t xml:space="preserve">риально-планировочная структура населенного пункта обусловлена исторически сложившейся сеткой улиц и кварталов жилой </w:t>
      </w:r>
      <w:proofErr w:type="gramStart"/>
      <w:r w:rsidRPr="00CF2B37">
        <w:rPr>
          <w:rFonts w:ascii="Times New Roman" w:eastAsia="Times New Roman" w:hAnsi="Times New Roman"/>
          <w:sz w:val="28"/>
          <w:szCs w:val="28"/>
          <w:lang w:eastAsia="ar-SA"/>
        </w:rPr>
        <w:t>застройки</w:t>
      </w:r>
      <w:proofErr w:type="gramEnd"/>
      <w:r w:rsidRPr="00CF2B37">
        <w:rPr>
          <w:rFonts w:ascii="Times New Roman" w:eastAsia="Times New Roman" w:hAnsi="Times New Roman"/>
          <w:sz w:val="28"/>
          <w:szCs w:val="28"/>
          <w:lang w:eastAsia="ar-SA"/>
        </w:rPr>
        <w:t xml:space="preserve"> сформированных вдоль автодороги магистраль «Дон» - ст. Новотитаровская. Жилая зона хутора состоит из индивидуальных жилых домов с приусадебными участками. </w:t>
      </w:r>
    </w:p>
    <w:p w:rsidR="0054527E" w:rsidRDefault="00490A3E" w:rsidP="00490A3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Хутор Осечки</w:t>
      </w:r>
      <w:r w:rsidRPr="00CF2B37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54527E">
        <w:rPr>
          <w:rFonts w:ascii="Times New Roman" w:eastAsia="Times New Roman" w:hAnsi="Times New Roman" w:cs="Times New Roman"/>
          <w:b/>
          <w:sz w:val="28"/>
          <w:szCs w:val="28"/>
        </w:rPr>
        <w:t>село</w:t>
      </w:r>
      <w:r w:rsidRPr="00CF2B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2B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Примаки</w:t>
      </w:r>
      <w:r w:rsidRPr="00CF2B37">
        <w:rPr>
          <w:rFonts w:ascii="Times New Roman" w:eastAsia="Times New Roman" w:hAnsi="Times New Roman" w:cs="Times New Roman"/>
          <w:sz w:val="28"/>
          <w:szCs w:val="28"/>
        </w:rPr>
        <w:t xml:space="preserve"> расположены в западной части земель поселения и представляют собой в основном жилую зону, которая представлена кварталами индивидуальной жилой застройки с приусадебными участками. В </w:t>
      </w:r>
    </w:p>
    <w:p w:rsidR="00490A3E" w:rsidRDefault="00490A3E" w:rsidP="005452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B37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545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B37">
        <w:rPr>
          <w:rFonts w:ascii="Times New Roman" w:eastAsia="Times New Roman" w:hAnsi="Times New Roman" w:cs="Times New Roman"/>
          <w:sz w:val="28"/>
          <w:szCs w:val="28"/>
        </w:rPr>
        <w:t>Осечки имеется рыболовецкий стан.</w:t>
      </w:r>
    </w:p>
    <w:p w:rsidR="00490A3E" w:rsidRPr="00147E9F" w:rsidRDefault="00490A3E" w:rsidP="00490A3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47E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Проектируемая территория расположена в </w:t>
      </w:r>
      <w:r>
        <w:rPr>
          <w:rFonts w:ascii="Times New Roman" w:eastAsia="Times New Roman" w:hAnsi="Times New Roman" w:cs="Times New Roman"/>
          <w:sz w:val="28"/>
          <w:szCs w:val="28"/>
        </w:rPr>
        <w:t>восточной</w:t>
      </w:r>
      <w:r w:rsidRPr="00147E9F">
        <w:rPr>
          <w:rFonts w:ascii="Times New Roman" w:eastAsia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</w:t>
      </w:r>
      <w:r w:rsidRPr="00147E9F">
        <w:rPr>
          <w:rFonts w:ascii="Times New Roman" w:eastAsia="Times New Roman" w:hAnsi="Times New Roman" w:cs="Times New Roman"/>
          <w:sz w:val="28"/>
          <w:szCs w:val="28"/>
        </w:rPr>
        <w:t>и имеет важное транспортное значение, располагаясь в непосредственной близости от железнодорожного узла и железнодорожной станции</w:t>
      </w:r>
      <w:r w:rsidRPr="00CF2B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B37">
        <w:rPr>
          <w:rFonts w:ascii="Times New Roman" w:eastAsia="Times New Roman" w:hAnsi="Times New Roman" w:cs="Times New Roman"/>
          <w:sz w:val="28"/>
          <w:szCs w:val="28"/>
        </w:rPr>
        <w:t>Железнодорожная станция «</w:t>
      </w:r>
      <w:proofErr w:type="spellStart"/>
      <w:r w:rsidRPr="00CF2B37">
        <w:rPr>
          <w:rFonts w:ascii="Times New Roman" w:eastAsia="Times New Roman" w:hAnsi="Times New Roman" w:cs="Times New Roman"/>
          <w:sz w:val="28"/>
          <w:szCs w:val="28"/>
        </w:rPr>
        <w:t>Титаровка</w:t>
      </w:r>
      <w:proofErr w:type="spellEnd"/>
      <w:r w:rsidRPr="00CF2B37">
        <w:rPr>
          <w:rFonts w:ascii="Times New Roman" w:eastAsia="Times New Roman" w:hAnsi="Times New Roman" w:cs="Times New Roman"/>
          <w:sz w:val="28"/>
          <w:szCs w:val="28"/>
        </w:rPr>
        <w:t>» находится на линии Краснодар – Тимашевск</w:t>
      </w:r>
      <w:r w:rsidRPr="00147E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0A3E" w:rsidRDefault="00490A3E" w:rsidP="00490A3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E9F">
        <w:rPr>
          <w:rFonts w:ascii="Times New Roman" w:eastAsia="Times New Roman" w:hAnsi="Times New Roman" w:cs="Times New Roman"/>
          <w:sz w:val="28"/>
          <w:szCs w:val="28"/>
        </w:rPr>
        <w:t xml:space="preserve">Кроме того, через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Pr="00147E9F">
        <w:rPr>
          <w:rFonts w:ascii="Times New Roman" w:eastAsia="Times New Roman" w:hAnsi="Times New Roman" w:cs="Times New Roman"/>
          <w:sz w:val="28"/>
          <w:szCs w:val="28"/>
        </w:rPr>
        <w:t xml:space="preserve"> проходит трасса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147E9F">
        <w:rPr>
          <w:rFonts w:ascii="Times New Roman" w:eastAsia="Times New Roman" w:hAnsi="Times New Roman" w:cs="Times New Roman"/>
          <w:sz w:val="28"/>
          <w:szCs w:val="28"/>
        </w:rPr>
        <w:t xml:space="preserve"> значения Р-</w:t>
      </w:r>
      <w:r>
        <w:rPr>
          <w:rFonts w:ascii="Times New Roman" w:eastAsia="Times New Roman" w:hAnsi="Times New Roman" w:cs="Times New Roman"/>
          <w:sz w:val="28"/>
          <w:szCs w:val="28"/>
        </w:rPr>
        <w:t>268 Краснодар – Ейск, и автомобильные</w:t>
      </w:r>
      <w:r w:rsidRPr="00147E9F">
        <w:rPr>
          <w:rFonts w:ascii="Times New Roman" w:eastAsia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регионального значения </w:t>
      </w:r>
      <w:r w:rsidRPr="00641ED2">
        <w:rPr>
          <w:rFonts w:ascii="Times New Roman" w:eastAsia="Times New Roman" w:hAnsi="Times New Roman" w:cs="Times New Roman"/>
          <w:sz w:val="28"/>
          <w:szCs w:val="28"/>
        </w:rPr>
        <w:t>03 ОП РЗ 03К-074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Колосистый – </w:t>
      </w:r>
      <w:proofErr w:type="spellStart"/>
      <w:r w:rsidRPr="00641ED2">
        <w:rPr>
          <w:rFonts w:ascii="Times New Roman" w:eastAsia="Times New Roman" w:hAnsi="Times New Roman" w:cs="Times New Roman"/>
          <w:sz w:val="28"/>
          <w:szCs w:val="28"/>
        </w:rPr>
        <w:t>х.Копанской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1ED2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1ED2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1ED2">
        <w:rPr>
          <w:rFonts w:ascii="Times New Roman" w:eastAsia="Times New Roman" w:hAnsi="Times New Roman" w:cs="Times New Roman"/>
          <w:sz w:val="28"/>
          <w:szCs w:val="28"/>
        </w:rPr>
        <w:t xml:space="preserve">03 ОП РЗ 03К-023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Pr="00641ED2">
        <w:rPr>
          <w:rFonts w:ascii="Times New Roman" w:eastAsia="Times New Roman" w:hAnsi="Times New Roman" w:cs="Times New Roman"/>
          <w:sz w:val="28"/>
          <w:szCs w:val="28"/>
        </w:rPr>
        <w:t xml:space="preserve">Калининская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1ED2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1ED2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1ED2">
        <w:rPr>
          <w:rFonts w:ascii="Times New Roman" w:eastAsia="Times New Roman" w:hAnsi="Times New Roman" w:cs="Times New Roman"/>
          <w:sz w:val="28"/>
          <w:szCs w:val="28"/>
        </w:rPr>
        <w:t xml:space="preserve">03 ОП МЗ 03Н-192 Магистраль "Дон"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1ED2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1ED2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A3E" w:rsidRPr="00147E9F" w:rsidRDefault="00490A3E" w:rsidP="00490A3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E9F">
        <w:rPr>
          <w:rFonts w:ascii="Times New Roman" w:eastAsia="Times New Roman" w:hAnsi="Times New Roman" w:cs="Times New Roman"/>
          <w:sz w:val="28"/>
          <w:szCs w:val="28"/>
        </w:rPr>
        <w:t xml:space="preserve">Эти связи составляют единую систему путей сообщения, призванную обеспечить полное и бесперебойное удовлетворение потребностей производства и населения в перевозках и обеспечить внешние связи с региональным центром, другими районами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</w:t>
      </w:r>
      <w:r w:rsidRPr="00147E9F">
        <w:rPr>
          <w:rFonts w:ascii="Times New Roman" w:eastAsia="Times New Roman" w:hAnsi="Times New Roman" w:cs="Times New Roman"/>
          <w:sz w:val="28"/>
          <w:szCs w:val="28"/>
        </w:rPr>
        <w:t>и соседними регионами.</w:t>
      </w:r>
    </w:p>
    <w:p w:rsidR="00490A3E" w:rsidRPr="00147E9F" w:rsidRDefault="00490A3E" w:rsidP="00490A3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E9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экономико-географическое 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</w:t>
      </w:r>
      <w:r w:rsidRPr="00147E9F">
        <w:rPr>
          <w:rFonts w:ascii="Times New Roman" w:eastAsia="Times New Roman" w:hAnsi="Times New Roman" w:cs="Times New Roman"/>
          <w:sz w:val="28"/>
          <w:szCs w:val="28"/>
        </w:rPr>
        <w:t xml:space="preserve"> является выгодным и способствует активному социально-экономическому развитию территории.</w:t>
      </w:r>
    </w:p>
    <w:p w:rsidR="00490A3E" w:rsidRPr="00107293" w:rsidRDefault="00490A3E" w:rsidP="00490A3E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293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107293">
        <w:rPr>
          <w:rFonts w:ascii="Times New Roman" w:eastAsia="Times New Roman" w:hAnsi="Times New Roman" w:cs="Times New Roman"/>
          <w:sz w:val="28"/>
          <w:szCs w:val="28"/>
        </w:rPr>
        <w:t xml:space="preserve"> с целью достижения нового уровня качества жизни, преимуществами которого являются: комфортное жильё, уменьшение затрат времени на передвижение, сохранение исторического центра, сохранение и создание парков и скверов, развитие общественных пространств, создающих новое качество жизни, предотвращение стихийного расползания территорий, формирование многофункциональных жилых территорий, лучшая транспортная доступность мест приложения труда. </w:t>
      </w:r>
    </w:p>
    <w:p w:rsidR="00490A3E" w:rsidRPr="00107293" w:rsidRDefault="00490A3E" w:rsidP="00490A3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107293">
        <w:rPr>
          <w:rFonts w:ascii="Times New Roman" w:eastAsia="Times New Roman" w:hAnsi="Times New Roman" w:cs="Times New Roman"/>
          <w:spacing w:val="-8"/>
          <w:sz w:val="28"/>
          <w:szCs w:val="28"/>
        </w:rPr>
        <w:t>Формирование многофункциональных территорий жилых районов, в которых происходит жизнедеятельность большей части населения, должно быть привлекательным для жизни. Привлекательность должна достигаться за счет сбалан</w:t>
      </w:r>
      <w:r w:rsidRPr="00107293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си</w:t>
      </w:r>
      <w:r w:rsidRPr="00107293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рованного наличия в их пределах современного комфортного жилья, мест приложения труда, ведения бизнеса, комплексов обслуживания с современными объектами торговли, сервиса, культуры, рекреации и спорта.</w:t>
      </w:r>
    </w:p>
    <w:p w:rsidR="00490A3E" w:rsidRPr="00107293" w:rsidRDefault="00490A3E" w:rsidP="00490A3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1072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Проблема пространственного развития также связана с недостаточными масштабами и темпами модернизации архитектурно-планировочного облика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Новотитаровского сельского поселения</w:t>
      </w:r>
      <w:r w:rsidRPr="00107293">
        <w:rPr>
          <w:rFonts w:ascii="Times New Roman" w:eastAsia="Times New Roman" w:hAnsi="Times New Roman" w:cs="Times New Roman"/>
          <w:spacing w:val="-8"/>
          <w:sz w:val="28"/>
          <w:szCs w:val="28"/>
        </w:rPr>
        <w:t>, в первую очередь центра с кварталами с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тарой застройки. Реконструкцию</w:t>
      </w:r>
      <w:r w:rsidRPr="001072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центра необходимо рассматривать как возможный потенциал преобразовани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я общественной жизни и культуры</w:t>
      </w:r>
      <w:r w:rsidRPr="0010729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</w:t>
      </w:r>
    </w:p>
    <w:p w:rsidR="00490A3E" w:rsidRPr="00107293" w:rsidRDefault="00490A3E" w:rsidP="00490A3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107293">
        <w:rPr>
          <w:rFonts w:ascii="Times New Roman" w:eastAsia="Times New Roman" w:hAnsi="Times New Roman" w:cs="Times New Roman"/>
          <w:spacing w:val="-8"/>
          <w:sz w:val="28"/>
          <w:szCs w:val="28"/>
        </w:rPr>
        <w:t>Комплексное преобразование исторической части должно осуществляться с учетом его историко-культурной и градостроительной ценности.</w:t>
      </w:r>
    </w:p>
    <w:p w:rsidR="00490A3E" w:rsidRDefault="00490A3E" w:rsidP="00490A3E">
      <w:pPr>
        <w:pStyle w:val="a3"/>
        <w:tabs>
          <w:tab w:val="left" w:pos="709"/>
        </w:tabs>
        <w:spacing w:after="0"/>
        <w:ind w:left="1095"/>
        <w:jc w:val="center"/>
        <w:rPr>
          <w:rFonts w:ascii="Times New Roman" w:hAnsi="Times New Roman"/>
          <w:b/>
          <w:sz w:val="28"/>
          <w:szCs w:val="28"/>
        </w:rPr>
      </w:pPr>
    </w:p>
    <w:p w:rsidR="00490A3E" w:rsidRDefault="00490A3E" w:rsidP="00490A3E">
      <w:pPr>
        <w:pStyle w:val="a3"/>
        <w:tabs>
          <w:tab w:val="left" w:pos="709"/>
        </w:tabs>
        <w:spacing w:after="0"/>
        <w:ind w:left="1095"/>
        <w:jc w:val="center"/>
        <w:rPr>
          <w:rFonts w:ascii="Times New Roman" w:hAnsi="Times New Roman"/>
          <w:b/>
          <w:sz w:val="28"/>
          <w:szCs w:val="28"/>
        </w:rPr>
      </w:pPr>
    </w:p>
    <w:p w:rsidR="00490A3E" w:rsidRPr="00091C93" w:rsidRDefault="00490A3E" w:rsidP="00490A3E">
      <w:pPr>
        <w:pStyle w:val="a3"/>
        <w:tabs>
          <w:tab w:val="left" w:pos="709"/>
        </w:tabs>
        <w:spacing w:after="0"/>
        <w:ind w:left="1095"/>
        <w:jc w:val="center"/>
        <w:rPr>
          <w:rFonts w:ascii="Times New Roman" w:hAnsi="Times New Roman"/>
          <w:b/>
          <w:sz w:val="28"/>
          <w:szCs w:val="28"/>
        </w:rPr>
      </w:pPr>
      <w:r w:rsidRPr="003E03FD">
        <w:rPr>
          <w:rFonts w:ascii="Times New Roman" w:hAnsi="Times New Roman"/>
          <w:b/>
          <w:sz w:val="28"/>
          <w:szCs w:val="28"/>
        </w:rPr>
        <w:lastRenderedPageBreak/>
        <w:t>Социально-экономическая характеристика поселения</w:t>
      </w:r>
    </w:p>
    <w:p w:rsidR="00490A3E" w:rsidRPr="003E03FD" w:rsidRDefault="00490A3E" w:rsidP="00490A3E">
      <w:pPr>
        <w:widowControl w:val="0"/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443571213"/>
      <w:r w:rsidRPr="003E03FD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</w:t>
      </w:r>
      <w:r w:rsidRPr="003E03FD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E03F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27207</w:t>
      </w:r>
      <w:r w:rsidRPr="003E03FD">
        <w:rPr>
          <w:rFonts w:ascii="Times New Roman" w:eastAsia="Times New Roman" w:hAnsi="Times New Roman" w:cs="Times New Roman"/>
          <w:sz w:val="28"/>
          <w:szCs w:val="28"/>
        </w:rPr>
        <w:t xml:space="preserve"> человек. Здесь проживает </w:t>
      </w:r>
      <w:r>
        <w:rPr>
          <w:rFonts w:ascii="Times New Roman" w:eastAsia="Times New Roman" w:hAnsi="Times New Roman" w:cs="Times New Roman"/>
          <w:sz w:val="28"/>
          <w:szCs w:val="28"/>
        </w:rPr>
        <w:t>18,8</w:t>
      </w:r>
      <w:r w:rsidRPr="003E03FD">
        <w:rPr>
          <w:rFonts w:ascii="Times New Roman" w:eastAsia="Times New Roman" w:hAnsi="Times New Roman" w:cs="Times New Roman"/>
          <w:sz w:val="28"/>
          <w:szCs w:val="28"/>
        </w:rPr>
        <w:t xml:space="preserve"> %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Динского</w:t>
      </w:r>
      <w:r w:rsidRPr="003E03FD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490A3E" w:rsidRDefault="00490A3E" w:rsidP="00490A3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FD">
        <w:rPr>
          <w:rFonts w:ascii="Times New Roman" w:eastAsia="Times New Roman" w:hAnsi="Times New Roman" w:cs="Times New Roman"/>
          <w:sz w:val="28"/>
          <w:szCs w:val="28"/>
        </w:rPr>
        <w:t>Одним из важных показателей социально-экономического состояния являются демографические показатели. Так, на территории поселения проживает:</w:t>
      </w:r>
    </w:p>
    <w:p w:rsidR="00490A3E" w:rsidRPr="003059AD" w:rsidRDefault="00490A3E" w:rsidP="00490A3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4810</w:t>
      </w:r>
      <w:r w:rsidRPr="003059AD"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eastAsia="Times New Roman" w:hAnsi="Times New Roman" w:cs="Times New Roman"/>
          <w:sz w:val="28"/>
          <w:szCs w:val="28"/>
        </w:rPr>
        <w:t>17,68</w:t>
      </w:r>
      <w:r w:rsidRPr="003059AD">
        <w:rPr>
          <w:rFonts w:ascii="Times New Roman" w:eastAsia="Times New Roman" w:hAnsi="Times New Roman" w:cs="Times New Roman"/>
          <w:sz w:val="28"/>
          <w:szCs w:val="28"/>
        </w:rPr>
        <w:t xml:space="preserve"> %)– население моложе трудоспособного возраста;</w:t>
      </w:r>
    </w:p>
    <w:p w:rsidR="00490A3E" w:rsidRPr="003059AD" w:rsidRDefault="00490A3E" w:rsidP="00490A3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16041</w:t>
      </w:r>
      <w:r w:rsidRPr="003059AD"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eastAsia="Times New Roman" w:hAnsi="Times New Roman" w:cs="Times New Roman"/>
          <w:sz w:val="28"/>
          <w:szCs w:val="28"/>
        </w:rPr>
        <w:t>58,96</w:t>
      </w:r>
      <w:r w:rsidRPr="003059AD">
        <w:rPr>
          <w:rFonts w:ascii="Times New Roman" w:eastAsia="Times New Roman" w:hAnsi="Times New Roman" w:cs="Times New Roman"/>
          <w:sz w:val="28"/>
          <w:szCs w:val="28"/>
        </w:rPr>
        <w:t xml:space="preserve">  %)– население трудоспособного возраста;</w:t>
      </w:r>
    </w:p>
    <w:p w:rsidR="00490A3E" w:rsidRPr="003E03FD" w:rsidRDefault="00490A3E" w:rsidP="00490A3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6356</w:t>
      </w:r>
      <w:r w:rsidRPr="003059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23,36 </w:t>
      </w:r>
      <w:r w:rsidRPr="003059AD">
        <w:rPr>
          <w:rFonts w:ascii="Times New Roman" w:eastAsia="Times New Roman" w:hAnsi="Times New Roman" w:cs="Times New Roman"/>
          <w:sz w:val="28"/>
          <w:szCs w:val="28"/>
        </w:rPr>
        <w:t>%) – население</w:t>
      </w:r>
      <w:r w:rsidRPr="003E03FD">
        <w:rPr>
          <w:rFonts w:ascii="Times New Roman" w:eastAsia="Times New Roman" w:hAnsi="Times New Roman" w:cs="Times New Roman"/>
          <w:sz w:val="28"/>
          <w:szCs w:val="28"/>
        </w:rPr>
        <w:t xml:space="preserve"> старше трудоспособного возраста.</w:t>
      </w:r>
    </w:p>
    <w:p w:rsidR="00490A3E" w:rsidRDefault="00490A3E" w:rsidP="00490A3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3FD">
        <w:rPr>
          <w:rFonts w:ascii="Times New Roman" w:eastAsia="Times New Roman" w:hAnsi="Times New Roman" w:cs="Times New Roman"/>
          <w:sz w:val="28"/>
          <w:szCs w:val="28"/>
        </w:rPr>
        <w:t>Таблица 1 – Оценка численности постоянного населения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1538"/>
        <w:gridCol w:w="1481"/>
        <w:gridCol w:w="1848"/>
        <w:gridCol w:w="2101"/>
      </w:tblGrid>
      <w:tr w:rsidR="00490A3E" w:rsidRPr="00027330" w:rsidTr="00BC700D">
        <w:trPr>
          <w:trHeight w:val="552"/>
        </w:trPr>
        <w:tc>
          <w:tcPr>
            <w:tcW w:w="3119" w:type="dxa"/>
            <w:vMerge w:val="restart"/>
            <w:vAlign w:val="center"/>
          </w:tcPr>
          <w:p w:rsidR="00490A3E" w:rsidRPr="0002733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3084" w:type="dxa"/>
            <w:gridSpan w:val="2"/>
            <w:vAlign w:val="center"/>
          </w:tcPr>
          <w:p w:rsidR="00490A3E" w:rsidRPr="0002733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4003" w:type="dxa"/>
            <w:gridSpan w:val="2"/>
            <w:vAlign w:val="center"/>
          </w:tcPr>
          <w:p w:rsidR="00490A3E" w:rsidRPr="0002733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490A3E" w:rsidRPr="0002733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населения (20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гг.)</w:t>
            </w:r>
          </w:p>
        </w:tc>
      </w:tr>
      <w:tr w:rsidR="00490A3E" w:rsidRPr="00027330" w:rsidTr="00BC700D">
        <w:tc>
          <w:tcPr>
            <w:tcW w:w="3119" w:type="dxa"/>
            <w:vMerge/>
          </w:tcPr>
          <w:p w:rsidR="00490A3E" w:rsidRPr="0002733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490A3E" w:rsidRPr="0002733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511" w:type="dxa"/>
            <w:vAlign w:val="center"/>
          </w:tcPr>
          <w:p w:rsidR="00490A3E" w:rsidRPr="0002733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77" w:type="dxa"/>
            <w:vAlign w:val="center"/>
          </w:tcPr>
          <w:p w:rsidR="00490A3E" w:rsidRPr="00027330" w:rsidRDefault="00490A3E" w:rsidP="00BC700D">
            <w:pPr>
              <w:spacing w:after="0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абсолютное </w:t>
            </w:r>
          </w:p>
          <w:p w:rsidR="00490A3E" w:rsidRPr="00027330" w:rsidRDefault="00490A3E" w:rsidP="00BC700D">
            <w:pPr>
              <w:spacing w:after="0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126" w:type="dxa"/>
            <w:vAlign w:val="center"/>
          </w:tcPr>
          <w:p w:rsidR="00490A3E" w:rsidRPr="00027330" w:rsidRDefault="00490A3E" w:rsidP="00BC700D">
            <w:pPr>
              <w:spacing w:after="0"/>
              <w:ind w:left="-98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490A3E" w:rsidRPr="00027330" w:rsidTr="00BC700D">
        <w:tc>
          <w:tcPr>
            <w:tcW w:w="3119" w:type="dxa"/>
            <w:vAlign w:val="center"/>
          </w:tcPr>
          <w:p w:rsidR="00490A3E" w:rsidRPr="00027330" w:rsidRDefault="00490A3E" w:rsidP="00BC700D">
            <w:pPr>
              <w:spacing w:after="0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Новотитаровская</w:t>
            </w:r>
          </w:p>
        </w:tc>
        <w:tc>
          <w:tcPr>
            <w:tcW w:w="1573" w:type="dxa"/>
            <w:vAlign w:val="center"/>
          </w:tcPr>
          <w:p w:rsidR="00490A3E" w:rsidRPr="00BB59E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Pr="00BB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:rsidR="00490A3E" w:rsidRPr="00BB59E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29450</w:t>
            </w:r>
          </w:p>
        </w:tc>
        <w:tc>
          <w:tcPr>
            <w:tcW w:w="1877" w:type="dxa"/>
            <w:vAlign w:val="center"/>
          </w:tcPr>
          <w:p w:rsidR="00490A3E" w:rsidRPr="0002733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+3947</w:t>
            </w:r>
          </w:p>
        </w:tc>
        <w:tc>
          <w:tcPr>
            <w:tcW w:w="2126" w:type="dxa"/>
            <w:vAlign w:val="center"/>
          </w:tcPr>
          <w:p w:rsidR="00490A3E" w:rsidRPr="0002733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+15,48</w:t>
            </w:r>
          </w:p>
        </w:tc>
      </w:tr>
      <w:tr w:rsidR="00490A3E" w:rsidRPr="00027330" w:rsidTr="00BC700D">
        <w:tc>
          <w:tcPr>
            <w:tcW w:w="3119" w:type="dxa"/>
            <w:vAlign w:val="center"/>
          </w:tcPr>
          <w:p w:rsidR="00490A3E" w:rsidRPr="00027330" w:rsidRDefault="00490A3E" w:rsidP="00BC700D">
            <w:pPr>
              <w:spacing w:after="0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Карла Маркса</w:t>
            </w:r>
          </w:p>
        </w:tc>
        <w:tc>
          <w:tcPr>
            <w:tcW w:w="1573" w:type="dxa"/>
            <w:vAlign w:val="center"/>
          </w:tcPr>
          <w:p w:rsidR="00490A3E" w:rsidRPr="00BB59E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BB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490A3E" w:rsidRPr="00BB59E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877" w:type="dxa"/>
            <w:vAlign w:val="center"/>
          </w:tcPr>
          <w:p w:rsidR="00490A3E" w:rsidRPr="0002733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+130</w:t>
            </w:r>
          </w:p>
        </w:tc>
        <w:tc>
          <w:tcPr>
            <w:tcW w:w="2126" w:type="dxa"/>
            <w:vAlign w:val="center"/>
          </w:tcPr>
          <w:p w:rsidR="00490A3E" w:rsidRPr="0002733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+9,49</w:t>
            </w:r>
          </w:p>
        </w:tc>
      </w:tr>
      <w:tr w:rsidR="00490A3E" w:rsidRPr="00027330" w:rsidTr="00BC700D">
        <w:tc>
          <w:tcPr>
            <w:tcW w:w="3119" w:type="dxa"/>
            <w:vAlign w:val="center"/>
          </w:tcPr>
          <w:p w:rsidR="00490A3E" w:rsidRPr="00027330" w:rsidRDefault="00490A3E" w:rsidP="00BC700D">
            <w:pPr>
              <w:spacing w:after="0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Осечки</w:t>
            </w:r>
          </w:p>
        </w:tc>
        <w:tc>
          <w:tcPr>
            <w:tcW w:w="1573" w:type="dxa"/>
            <w:vAlign w:val="center"/>
          </w:tcPr>
          <w:p w:rsidR="00490A3E" w:rsidRPr="00BB59E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511" w:type="dxa"/>
            <w:vAlign w:val="center"/>
          </w:tcPr>
          <w:p w:rsidR="00490A3E" w:rsidRPr="00BB59E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877" w:type="dxa"/>
            <w:vAlign w:val="center"/>
          </w:tcPr>
          <w:p w:rsidR="00490A3E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490A3E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0A3E" w:rsidRPr="00027330" w:rsidTr="00BC700D">
        <w:tc>
          <w:tcPr>
            <w:tcW w:w="3119" w:type="dxa"/>
            <w:vAlign w:val="center"/>
          </w:tcPr>
          <w:p w:rsidR="00490A3E" w:rsidRPr="00027330" w:rsidRDefault="00490A3E" w:rsidP="00BC700D">
            <w:pPr>
              <w:spacing w:after="0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Примаки</w:t>
            </w:r>
          </w:p>
        </w:tc>
        <w:tc>
          <w:tcPr>
            <w:tcW w:w="1573" w:type="dxa"/>
            <w:vAlign w:val="center"/>
          </w:tcPr>
          <w:p w:rsidR="00490A3E" w:rsidRPr="00BB59E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511" w:type="dxa"/>
            <w:vAlign w:val="center"/>
          </w:tcPr>
          <w:p w:rsidR="00490A3E" w:rsidRPr="00BB59E0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877" w:type="dxa"/>
            <w:vAlign w:val="center"/>
          </w:tcPr>
          <w:p w:rsidR="00490A3E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490A3E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0A3E" w:rsidRPr="00A81534" w:rsidTr="00BC700D">
        <w:tc>
          <w:tcPr>
            <w:tcW w:w="3119" w:type="dxa"/>
            <w:vAlign w:val="center"/>
          </w:tcPr>
          <w:p w:rsidR="00490A3E" w:rsidRPr="00A81534" w:rsidRDefault="00490A3E" w:rsidP="00BC700D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73" w:type="dxa"/>
            <w:vAlign w:val="center"/>
          </w:tcPr>
          <w:p w:rsidR="00490A3E" w:rsidRPr="00BB59E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27207</w:t>
            </w:r>
          </w:p>
        </w:tc>
        <w:tc>
          <w:tcPr>
            <w:tcW w:w="1511" w:type="dxa"/>
            <w:vAlign w:val="center"/>
          </w:tcPr>
          <w:p w:rsidR="00490A3E" w:rsidRPr="00BB59E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31274</w:t>
            </w:r>
          </w:p>
        </w:tc>
        <w:tc>
          <w:tcPr>
            <w:tcW w:w="1877" w:type="dxa"/>
            <w:vAlign w:val="center"/>
          </w:tcPr>
          <w:p w:rsidR="00490A3E" w:rsidRPr="00BB59E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+4297</w:t>
            </w:r>
          </w:p>
        </w:tc>
        <w:tc>
          <w:tcPr>
            <w:tcW w:w="2126" w:type="dxa"/>
            <w:vAlign w:val="center"/>
          </w:tcPr>
          <w:p w:rsidR="00490A3E" w:rsidRPr="00BB59E0" w:rsidRDefault="00490A3E" w:rsidP="00BC700D">
            <w:pPr>
              <w:spacing w:after="0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+15</w:t>
            </w:r>
          </w:p>
        </w:tc>
      </w:tr>
    </w:tbl>
    <w:p w:rsidR="00490A3E" w:rsidRDefault="00490A3E" w:rsidP="00490A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bookmarkEnd w:id="1"/>
    <w:p w:rsidR="00490A3E" w:rsidRPr="00EA5EDE" w:rsidRDefault="00490A3E" w:rsidP="00490A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9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466A">
        <w:rPr>
          <w:rFonts w:ascii="Times New Roman" w:eastAsia="Times New Roman" w:hAnsi="Times New Roman"/>
          <w:b/>
          <w:sz w:val="28"/>
          <w:szCs w:val="28"/>
          <w:lang w:eastAsia="ru-RU"/>
        </w:rPr>
        <w:t>Жилой фонд</w:t>
      </w:r>
    </w:p>
    <w:p w:rsidR="00490A3E" w:rsidRPr="004647ED" w:rsidRDefault="00490A3E" w:rsidP="00490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ED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Новотитаровском сельском поселении 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 xml:space="preserve"> преобладает одноэтажная усадебная жилая застройка. Общая площадь жилого фонда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584,8  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>тыс. м</w:t>
      </w:r>
      <w:proofErr w:type="gramStart"/>
      <w:r w:rsidRPr="004647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647E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 xml:space="preserve">Показатель жилищной обеспеченности в расчете на 1 жителя равен </w:t>
      </w:r>
      <w:r>
        <w:rPr>
          <w:rFonts w:ascii="Times New Roman" w:eastAsia="Times New Roman" w:hAnsi="Times New Roman" w:cs="Times New Roman"/>
          <w:sz w:val="28"/>
          <w:szCs w:val="28"/>
        </w:rPr>
        <w:t>21,6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4647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0A3E" w:rsidRPr="004647ED" w:rsidRDefault="00490A3E" w:rsidP="00490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ED">
        <w:rPr>
          <w:rFonts w:ascii="Times New Roman" w:eastAsia="Times New Roman" w:hAnsi="Times New Roman" w:cs="Times New Roman"/>
          <w:sz w:val="28"/>
          <w:szCs w:val="28"/>
        </w:rPr>
        <w:t>Перспективный прирост численности населения Новотитаровского сельского поселения к 20</w:t>
      </w:r>
      <w:r w:rsidR="00151379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eastAsia="Times New Roman" w:hAnsi="Times New Roman" w:cs="Times New Roman"/>
          <w:sz w:val="28"/>
          <w:szCs w:val="28"/>
        </w:rPr>
        <w:t>4297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 xml:space="preserve"> человек или </w:t>
      </w:r>
      <w:r>
        <w:rPr>
          <w:rFonts w:ascii="Times New Roman" w:eastAsia="Times New Roman" w:hAnsi="Times New Roman" w:cs="Times New Roman"/>
          <w:sz w:val="28"/>
          <w:szCs w:val="28"/>
        </w:rPr>
        <w:t>1432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 xml:space="preserve"> семьи (при условии, что коэффициент семейности равен 3).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0A3E" w:rsidRPr="004647ED" w:rsidRDefault="00490A3E" w:rsidP="00490A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ED">
        <w:rPr>
          <w:rFonts w:ascii="Times New Roman" w:eastAsia="Times New Roman" w:hAnsi="Times New Roman" w:cs="Times New Roman"/>
          <w:sz w:val="28"/>
          <w:szCs w:val="28"/>
        </w:rPr>
        <w:tab/>
        <w:t>В качестве перспективного жилища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>Новотитаровском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>индивидуальный жилой дом усадебного типа.</w:t>
      </w:r>
    </w:p>
    <w:p w:rsidR="00490A3E" w:rsidRPr="004647ED" w:rsidRDefault="00490A3E" w:rsidP="00490A3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647ED">
        <w:rPr>
          <w:rFonts w:ascii="Times New Roman" w:eastAsia="Times New Roman" w:hAnsi="Times New Roman" w:cs="Times New Roman"/>
          <w:sz w:val="28"/>
          <w:szCs w:val="20"/>
        </w:rPr>
        <w:tab/>
        <w:t>Расчетная жилищная обеспечен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ность для нового строительства </w:t>
      </w:r>
      <w:r w:rsidRPr="004647ED">
        <w:rPr>
          <w:rFonts w:ascii="Times New Roman" w:eastAsia="Times New Roman" w:hAnsi="Times New Roman" w:cs="Times New Roman"/>
          <w:sz w:val="28"/>
          <w:szCs w:val="20"/>
        </w:rPr>
        <w:t xml:space="preserve">принимается в размере 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>18 м</w:t>
      </w:r>
      <w:r w:rsidRPr="004647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647ED">
        <w:rPr>
          <w:rFonts w:ascii="Times New Roman" w:eastAsia="Times New Roman" w:hAnsi="Times New Roman" w:cs="Times New Roman"/>
          <w:sz w:val="28"/>
          <w:szCs w:val="28"/>
        </w:rPr>
        <w:t>/человек. Это стандарт комфортного жилья, относящегося к группе доступного.</w:t>
      </w:r>
    </w:p>
    <w:p w:rsidR="00490A3E" w:rsidRPr="004647ED" w:rsidRDefault="00490A3E" w:rsidP="00490A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ED">
        <w:rPr>
          <w:rFonts w:ascii="Times New Roman" w:eastAsia="Times New Roman" w:hAnsi="Times New Roman" w:cs="Times New Roman"/>
          <w:sz w:val="28"/>
          <w:szCs w:val="28"/>
        </w:rPr>
        <w:tab/>
        <w:t>Проектный объем нового жилищного строительства определен исходя из:</w:t>
      </w:r>
    </w:p>
    <w:p w:rsidR="00490A3E" w:rsidRPr="004647ED" w:rsidRDefault="00490A3E" w:rsidP="00490A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ED">
        <w:rPr>
          <w:rFonts w:ascii="Times New Roman" w:eastAsia="Times New Roman" w:hAnsi="Times New Roman" w:cs="Times New Roman"/>
          <w:sz w:val="28"/>
          <w:szCs w:val="28"/>
        </w:rPr>
        <w:t>- проектной численности населения;</w:t>
      </w:r>
    </w:p>
    <w:p w:rsidR="00490A3E" w:rsidRPr="004647ED" w:rsidRDefault="00490A3E" w:rsidP="00490A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7ED">
        <w:rPr>
          <w:rFonts w:ascii="Times New Roman" w:eastAsia="Times New Roman" w:hAnsi="Times New Roman" w:cs="Times New Roman"/>
          <w:sz w:val="28"/>
          <w:szCs w:val="28"/>
        </w:rPr>
        <w:t>- динамики жилищного строительства.</w:t>
      </w:r>
    </w:p>
    <w:p w:rsidR="00490A3E" w:rsidRPr="004647ED" w:rsidRDefault="00490A3E" w:rsidP="00490A3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4647ED">
        <w:rPr>
          <w:rFonts w:ascii="Times New Roman" w:eastAsia="Times New Roman" w:hAnsi="Times New Roman" w:cs="Times New Roman"/>
          <w:sz w:val="28"/>
          <w:szCs w:val="20"/>
        </w:rPr>
        <w:t xml:space="preserve">Для обеспечения жильем прирастающего населения требуется </w:t>
      </w:r>
    </w:p>
    <w:p w:rsidR="00490A3E" w:rsidRDefault="00490A3E" w:rsidP="00490A3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647ED">
        <w:rPr>
          <w:rFonts w:ascii="Times New Roman" w:eastAsia="Times New Roman" w:hAnsi="Times New Roman" w:cs="Times New Roman"/>
          <w:sz w:val="28"/>
          <w:szCs w:val="20"/>
        </w:rPr>
        <w:t xml:space="preserve">(в соответствии с принятым уровнем жилищной обеспеченности) жилищное строительство в объеме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150,2 </w:t>
      </w:r>
      <w:r w:rsidRPr="004647ED">
        <w:rPr>
          <w:rFonts w:ascii="Times New Roman" w:eastAsia="Times New Roman" w:hAnsi="Times New Roman" w:cs="Times New Roman"/>
          <w:sz w:val="28"/>
          <w:szCs w:val="20"/>
        </w:rPr>
        <w:t xml:space="preserve"> тыс. м</w:t>
      </w:r>
      <w:proofErr w:type="gramStart"/>
      <w:r w:rsidRPr="004647E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2</w:t>
      </w:r>
      <w:proofErr w:type="gramEnd"/>
      <w:r w:rsidRPr="004647E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9C5A9B" w:rsidRDefault="009C5A9B" w:rsidP="00490A3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C5A9B" w:rsidRDefault="009C5A9B" w:rsidP="00490A3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90A3E" w:rsidRPr="003478F9" w:rsidRDefault="00490A3E" w:rsidP="00490A3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478F9">
        <w:rPr>
          <w:rFonts w:ascii="Times New Roman" w:eastAsia="Times New Roman" w:hAnsi="Times New Roman" w:cs="Times New Roman"/>
          <w:sz w:val="28"/>
          <w:szCs w:val="20"/>
        </w:rPr>
        <w:lastRenderedPageBreak/>
        <w:t>Таблица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2</w:t>
      </w:r>
      <w:r w:rsidRPr="003478F9">
        <w:rPr>
          <w:rFonts w:ascii="Times New Roman" w:eastAsia="Times New Roman" w:hAnsi="Times New Roman" w:cs="Times New Roman"/>
          <w:sz w:val="28"/>
          <w:szCs w:val="20"/>
        </w:rPr>
        <w:t>– Перспективный объем жилищного фонда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48"/>
        <w:gridCol w:w="4497"/>
        <w:gridCol w:w="1843"/>
        <w:gridCol w:w="2551"/>
      </w:tblGrid>
      <w:tr w:rsidR="00490A3E" w:rsidRPr="00C10888" w:rsidTr="00490A3E">
        <w:trPr>
          <w:trHeight w:val="798"/>
          <w:tblHeader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C10888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C10888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C10888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490A3E" w:rsidRPr="00C10888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C10888" w:rsidRDefault="00490A3E" w:rsidP="001513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Расчетный срок (20</w:t>
            </w:r>
            <w:r w:rsidR="00151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C10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</w:tr>
      <w:tr w:rsidR="00490A3E" w:rsidRPr="003478F9" w:rsidTr="00490A3E">
        <w:trPr>
          <w:trHeight w:val="80"/>
        </w:trPr>
        <w:tc>
          <w:tcPr>
            <w:tcW w:w="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</w:tr>
      <w:tr w:rsidR="00490A3E" w:rsidRPr="003478F9" w:rsidTr="00490A3E">
        <w:trPr>
          <w:trHeight w:val="8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31274</w:t>
            </w:r>
          </w:p>
        </w:tc>
      </w:tr>
      <w:tr w:rsidR="00490A3E" w:rsidRPr="003478F9" w:rsidTr="00490A3E">
        <w:trPr>
          <w:trHeight w:val="8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490A3E" w:rsidRPr="003478F9" w:rsidTr="00490A3E">
        <w:trPr>
          <w:trHeight w:val="8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0A3E" w:rsidRPr="003478F9" w:rsidTr="00490A3E">
        <w:trPr>
          <w:trHeight w:val="8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584,8</w:t>
            </w:r>
          </w:p>
        </w:tc>
      </w:tr>
      <w:tr w:rsidR="00490A3E" w:rsidRPr="003478F9" w:rsidTr="00490A3E">
        <w:trPr>
          <w:trHeight w:val="8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3478F9" w:rsidRDefault="00490A3E" w:rsidP="00BC7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150,2</w:t>
            </w:r>
          </w:p>
        </w:tc>
      </w:tr>
    </w:tbl>
    <w:p w:rsidR="00BC700D" w:rsidRDefault="00BC700D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 w:rsidP="00490A3E">
      <w:pPr>
        <w:pStyle w:val="a3"/>
        <w:autoSpaceDE w:val="0"/>
        <w:autoSpaceDN w:val="0"/>
        <w:adjustRightInd w:val="0"/>
        <w:spacing w:before="24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952459">
        <w:rPr>
          <w:rFonts w:ascii="Times New Roman" w:hAnsi="Times New Roman"/>
          <w:b/>
          <w:sz w:val="28"/>
          <w:szCs w:val="28"/>
        </w:rPr>
        <w:lastRenderedPageBreak/>
        <w:t>Раздел 1. Существующее положение в сфере производства, передачи и потребления электроэнергии</w:t>
      </w:r>
    </w:p>
    <w:p w:rsidR="00C05420" w:rsidRPr="00952459" w:rsidRDefault="00C05420" w:rsidP="00490A3E">
      <w:pPr>
        <w:pStyle w:val="a3"/>
        <w:autoSpaceDE w:val="0"/>
        <w:autoSpaceDN w:val="0"/>
        <w:adjustRightInd w:val="0"/>
        <w:spacing w:before="24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183AA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Общая характеристика системы электроснабжения</w:t>
      </w:r>
    </w:p>
    <w:p w:rsidR="00490A3E" w:rsidRPr="00AC0D16" w:rsidRDefault="00490A3E" w:rsidP="009C5A9B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AC0D16">
        <w:rPr>
          <w:rFonts w:ascii="Times New Roman" w:eastAsia="Times New Roman" w:hAnsi="Times New Roman" w:cs="Times New Roman"/>
          <w:sz w:val="28"/>
          <w:szCs w:val="28"/>
        </w:rPr>
        <w:t>Предприятием, осуществляющим деятельность по электроснабжению является</w:t>
      </w:r>
      <w:proofErr w:type="gramEnd"/>
      <w:r w:rsidRPr="00AC0D16">
        <w:rPr>
          <w:rFonts w:ascii="Times New Roman" w:eastAsia="Times New Roman" w:hAnsi="Times New Roman" w:cs="Times New Roman"/>
          <w:sz w:val="28"/>
          <w:szCs w:val="28"/>
        </w:rPr>
        <w:t xml:space="preserve"> ПАО "Кубаньэнерго" Краснодарские электрические сети (ПАО "Кубаньэнерго" КЭС), предметом деятельности которого являются:</w:t>
      </w:r>
    </w:p>
    <w:p w:rsidR="00490A3E" w:rsidRPr="00AC0D16" w:rsidRDefault="00490A3E" w:rsidP="009C5A9B">
      <w:pPr>
        <w:numPr>
          <w:ilvl w:val="0"/>
          <w:numId w:val="1"/>
        </w:numPr>
        <w:tabs>
          <w:tab w:val="left" w:pos="840"/>
        </w:tabs>
        <w:spacing w:after="0"/>
        <w:ind w:left="840" w:hanging="133"/>
        <w:jc w:val="both"/>
        <w:rPr>
          <w:rFonts w:eastAsia="Times New Roman"/>
          <w:sz w:val="28"/>
          <w:szCs w:val="28"/>
        </w:rPr>
      </w:pPr>
      <w:r w:rsidRPr="00AC0D16">
        <w:rPr>
          <w:rFonts w:ascii="Times New Roman" w:eastAsia="Times New Roman" w:hAnsi="Times New Roman" w:cs="Times New Roman"/>
          <w:sz w:val="28"/>
          <w:szCs w:val="28"/>
        </w:rPr>
        <w:t>снабжение электрической энергией потребителей;</w:t>
      </w:r>
    </w:p>
    <w:p w:rsidR="00490A3E" w:rsidRPr="00AC0D16" w:rsidRDefault="00490A3E" w:rsidP="009C5A9B">
      <w:pPr>
        <w:numPr>
          <w:ilvl w:val="0"/>
          <w:numId w:val="1"/>
        </w:numPr>
        <w:tabs>
          <w:tab w:val="left" w:pos="840"/>
        </w:tabs>
        <w:spacing w:after="0"/>
        <w:ind w:left="840" w:hanging="133"/>
        <w:jc w:val="both"/>
        <w:rPr>
          <w:rFonts w:eastAsia="Times New Roman"/>
          <w:sz w:val="28"/>
          <w:szCs w:val="28"/>
        </w:rPr>
      </w:pPr>
      <w:r w:rsidRPr="00AC0D16">
        <w:rPr>
          <w:rFonts w:ascii="Times New Roman" w:eastAsia="Times New Roman" w:hAnsi="Times New Roman" w:cs="Times New Roman"/>
          <w:sz w:val="28"/>
          <w:szCs w:val="28"/>
        </w:rPr>
        <w:t>передача и распределение электрической энергии;</w:t>
      </w:r>
    </w:p>
    <w:p w:rsidR="00490A3E" w:rsidRPr="00AC0D16" w:rsidRDefault="00490A3E" w:rsidP="009C5A9B">
      <w:pPr>
        <w:numPr>
          <w:ilvl w:val="0"/>
          <w:numId w:val="1"/>
        </w:numPr>
        <w:tabs>
          <w:tab w:val="left" w:pos="840"/>
        </w:tabs>
        <w:spacing w:after="0"/>
        <w:ind w:left="840" w:hanging="133"/>
        <w:jc w:val="both"/>
        <w:rPr>
          <w:rFonts w:eastAsia="Times New Roman"/>
          <w:sz w:val="28"/>
          <w:szCs w:val="28"/>
        </w:rPr>
      </w:pPr>
      <w:r w:rsidRPr="00AC0D16">
        <w:rPr>
          <w:rFonts w:ascii="Times New Roman" w:eastAsia="Times New Roman" w:hAnsi="Times New Roman" w:cs="Times New Roman"/>
          <w:sz w:val="28"/>
          <w:szCs w:val="28"/>
        </w:rPr>
        <w:t>обеспечение работоспособности электрических сетей.</w:t>
      </w:r>
    </w:p>
    <w:p w:rsidR="00490A3E" w:rsidRPr="00AC0D16" w:rsidRDefault="00490A3E" w:rsidP="009C5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D16">
        <w:rPr>
          <w:rFonts w:ascii="Times New Roman" w:hAnsi="Times New Roman" w:cs="Times New Roman"/>
          <w:sz w:val="28"/>
          <w:szCs w:val="28"/>
        </w:rPr>
        <w:tab/>
        <w:t>Источниками  электроснабжения Новотитаровского сельского поселения  является  4 подстанции:</w:t>
      </w:r>
    </w:p>
    <w:p w:rsidR="00490A3E" w:rsidRPr="00AC0D16" w:rsidRDefault="00490A3E" w:rsidP="009C5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D16">
        <w:rPr>
          <w:rFonts w:ascii="Times New Roman" w:hAnsi="Times New Roman" w:cs="Times New Roman"/>
          <w:sz w:val="28"/>
          <w:szCs w:val="28"/>
        </w:rPr>
        <w:t>1. ПС 35/10 кВ "Новотитаровская"  мощностью 6,3 МВА+4,0 МВА (ст. Новотитаровская);</w:t>
      </w:r>
    </w:p>
    <w:p w:rsidR="00490A3E" w:rsidRPr="00AC0D16" w:rsidRDefault="00490A3E" w:rsidP="009C5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D16">
        <w:rPr>
          <w:rFonts w:ascii="Times New Roman" w:hAnsi="Times New Roman" w:cs="Times New Roman"/>
          <w:sz w:val="28"/>
          <w:szCs w:val="28"/>
        </w:rPr>
        <w:t xml:space="preserve">2. ПС-35/10 </w:t>
      </w:r>
      <w:proofErr w:type="spellStart"/>
      <w:r w:rsidRPr="00AC0D1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C0D1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C0D16">
        <w:rPr>
          <w:rFonts w:ascii="Times New Roman" w:hAnsi="Times New Roman" w:cs="Times New Roman"/>
          <w:sz w:val="28"/>
          <w:szCs w:val="28"/>
        </w:rPr>
        <w:t>Титаровская</w:t>
      </w:r>
      <w:proofErr w:type="spellEnd"/>
      <w:r w:rsidRPr="00AC0D16">
        <w:rPr>
          <w:rFonts w:ascii="Times New Roman" w:hAnsi="Times New Roman" w:cs="Times New Roman"/>
          <w:sz w:val="28"/>
          <w:szCs w:val="28"/>
        </w:rPr>
        <w:t xml:space="preserve">" мощностью 4,0 МВА  (ст. Новотитаровская, х. Осечки и </w:t>
      </w:r>
      <w:proofErr w:type="gramStart"/>
      <w:r w:rsidRPr="00AC0D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0D16">
        <w:rPr>
          <w:rFonts w:ascii="Times New Roman" w:hAnsi="Times New Roman" w:cs="Times New Roman"/>
          <w:sz w:val="28"/>
          <w:szCs w:val="28"/>
        </w:rPr>
        <w:t>. Примаки);</w:t>
      </w:r>
    </w:p>
    <w:p w:rsidR="00490A3E" w:rsidRPr="00AC0D16" w:rsidRDefault="00490A3E" w:rsidP="009C5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D16">
        <w:rPr>
          <w:rFonts w:ascii="Times New Roman" w:hAnsi="Times New Roman" w:cs="Times New Roman"/>
          <w:sz w:val="28"/>
          <w:szCs w:val="28"/>
        </w:rPr>
        <w:t xml:space="preserve">3. ПС-110/27,5/10 </w:t>
      </w:r>
      <w:proofErr w:type="spellStart"/>
      <w:r w:rsidRPr="00AC0D1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C0D1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C0D16">
        <w:rPr>
          <w:rFonts w:ascii="Times New Roman" w:hAnsi="Times New Roman" w:cs="Times New Roman"/>
          <w:sz w:val="28"/>
          <w:szCs w:val="28"/>
        </w:rPr>
        <w:t>Титаровская</w:t>
      </w:r>
      <w:proofErr w:type="spellEnd"/>
      <w:r w:rsidRPr="00AC0D16">
        <w:rPr>
          <w:rFonts w:ascii="Times New Roman" w:hAnsi="Times New Roman" w:cs="Times New Roman"/>
          <w:sz w:val="28"/>
          <w:szCs w:val="28"/>
        </w:rPr>
        <w:t>-тяговая" мощностью 2х25 МВА (х. К. Маркса);</w:t>
      </w:r>
    </w:p>
    <w:p w:rsidR="00490A3E" w:rsidRPr="00AC0D16" w:rsidRDefault="00490A3E" w:rsidP="009C5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D16">
        <w:rPr>
          <w:rFonts w:ascii="Times New Roman" w:hAnsi="Times New Roman" w:cs="Times New Roman"/>
          <w:sz w:val="28"/>
          <w:szCs w:val="28"/>
        </w:rPr>
        <w:t>4. ПС-110/35/10/6 кВ "Нововеличковская" мощностью 2х16,0 МВА+10,0 МВА+3,2 МВА (ВЛ-10 кВ НВ-7 в х. Осечки).</w:t>
      </w:r>
    </w:p>
    <w:p w:rsidR="00490A3E" w:rsidRPr="00AC0D16" w:rsidRDefault="00490A3E" w:rsidP="009C5A9B">
      <w:pPr>
        <w:spacing w:after="0"/>
        <w:ind w:firstLine="708"/>
        <w:jc w:val="both"/>
        <w:rPr>
          <w:sz w:val="28"/>
          <w:szCs w:val="28"/>
        </w:rPr>
      </w:pPr>
      <w:r w:rsidRPr="00AC0D16">
        <w:rPr>
          <w:rFonts w:ascii="Times New Roman" w:eastAsia="Times New Roman" w:hAnsi="Times New Roman" w:cs="Times New Roman"/>
          <w:sz w:val="28"/>
          <w:szCs w:val="28"/>
        </w:rPr>
        <w:t xml:space="preserve">Объем электрохозяйства предприятия на 01.07.2019 года составляет 137 трансформаторных подстанций общей мощностью 29,837 тыс. </w:t>
      </w:r>
      <w:proofErr w:type="spellStart"/>
      <w:r w:rsidRPr="00AC0D16">
        <w:rPr>
          <w:rFonts w:ascii="Times New Roman" w:eastAsia="Times New Roman" w:hAnsi="Times New Roman" w:cs="Times New Roman"/>
          <w:sz w:val="28"/>
          <w:szCs w:val="28"/>
        </w:rPr>
        <w:t>кВА</w:t>
      </w:r>
      <w:proofErr w:type="spellEnd"/>
      <w:r w:rsidRPr="00AC0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>
      <w:pPr>
        <w:sectPr w:rsidR="00490A3E" w:rsidSect="00490A3E">
          <w:footerReference w:type="default" r:id="rId9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90A3E" w:rsidRPr="00490A3E" w:rsidRDefault="00490A3E" w:rsidP="00490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3E">
        <w:rPr>
          <w:rFonts w:ascii="Times New Roman" w:hAnsi="Times New Roman" w:cs="Times New Roman"/>
          <w:sz w:val="28"/>
          <w:szCs w:val="28"/>
        </w:rPr>
        <w:lastRenderedPageBreak/>
        <w:t>Таблица 3 - Характеристика трансформаторных подстанций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1717"/>
        <w:gridCol w:w="1701"/>
        <w:gridCol w:w="1701"/>
        <w:gridCol w:w="1701"/>
        <w:gridCol w:w="2397"/>
        <w:gridCol w:w="1776"/>
        <w:gridCol w:w="1884"/>
        <w:gridCol w:w="1674"/>
      </w:tblGrid>
      <w:tr w:rsidR="00490A3E" w:rsidRPr="00C05420" w:rsidTr="00F8405D">
        <w:tc>
          <w:tcPr>
            <w:tcW w:w="801" w:type="dxa"/>
            <w:vAlign w:val="center"/>
          </w:tcPr>
          <w:p w:rsidR="00490A3E" w:rsidRPr="00C05420" w:rsidRDefault="00490A3E" w:rsidP="005B0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717" w:type="dxa"/>
            <w:vAlign w:val="center"/>
          </w:tcPr>
          <w:p w:rsidR="00490A3E" w:rsidRPr="00C05420" w:rsidRDefault="00490A3E" w:rsidP="00BC7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№ ТП</w:t>
            </w:r>
          </w:p>
        </w:tc>
        <w:tc>
          <w:tcPr>
            <w:tcW w:w="1701" w:type="dxa"/>
            <w:vAlign w:val="center"/>
          </w:tcPr>
          <w:p w:rsidR="00490A3E" w:rsidRPr="00C05420" w:rsidRDefault="00490A3E" w:rsidP="00490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Тип трансформатора</w:t>
            </w:r>
          </w:p>
        </w:tc>
        <w:tc>
          <w:tcPr>
            <w:tcW w:w="1701" w:type="dxa"/>
            <w:vAlign w:val="center"/>
          </w:tcPr>
          <w:p w:rsidR="00490A3E" w:rsidRPr="00C05420" w:rsidRDefault="00490A3E" w:rsidP="00490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Кол-во трансформаторов</w:t>
            </w:r>
          </w:p>
        </w:tc>
        <w:tc>
          <w:tcPr>
            <w:tcW w:w="1701" w:type="dxa"/>
            <w:vAlign w:val="center"/>
          </w:tcPr>
          <w:p w:rsidR="00490A3E" w:rsidRPr="00C05420" w:rsidRDefault="00490A3E" w:rsidP="00490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 xml:space="preserve">Мощность  трансформатора, </w:t>
            </w:r>
            <w:proofErr w:type="spellStart"/>
            <w:r w:rsidRPr="00C05420">
              <w:rPr>
                <w:rFonts w:ascii="Times New Roman" w:hAnsi="Times New Roman" w:cs="Times New Roman"/>
                <w:b/>
              </w:rPr>
              <w:t>кВА</w:t>
            </w:r>
            <w:proofErr w:type="spellEnd"/>
          </w:p>
        </w:tc>
        <w:tc>
          <w:tcPr>
            <w:tcW w:w="2397" w:type="dxa"/>
            <w:vAlign w:val="center"/>
          </w:tcPr>
          <w:p w:rsidR="00490A3E" w:rsidRPr="00C05420" w:rsidRDefault="00490A3E" w:rsidP="00490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Местоположение ТП</w:t>
            </w:r>
          </w:p>
        </w:tc>
        <w:tc>
          <w:tcPr>
            <w:tcW w:w="1776" w:type="dxa"/>
            <w:vAlign w:val="center"/>
          </w:tcPr>
          <w:p w:rsidR="00490A3E" w:rsidRPr="00C05420" w:rsidRDefault="00490A3E" w:rsidP="00490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Год ввода в эксплуатацию</w:t>
            </w:r>
          </w:p>
        </w:tc>
        <w:tc>
          <w:tcPr>
            <w:tcW w:w="1884" w:type="dxa"/>
            <w:vAlign w:val="center"/>
          </w:tcPr>
          <w:p w:rsidR="00490A3E" w:rsidRPr="00C05420" w:rsidRDefault="00490A3E" w:rsidP="00490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Год капитальной реконструкции</w:t>
            </w:r>
          </w:p>
        </w:tc>
        <w:tc>
          <w:tcPr>
            <w:tcW w:w="1674" w:type="dxa"/>
            <w:vAlign w:val="center"/>
          </w:tcPr>
          <w:p w:rsidR="00490A3E" w:rsidRPr="00C05420" w:rsidRDefault="00490A3E" w:rsidP="00490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Фактическая нагрузка</w:t>
            </w:r>
          </w:p>
        </w:tc>
      </w:tr>
      <w:tr w:rsidR="00490A3E" w:rsidRPr="00C05420" w:rsidTr="00F8405D">
        <w:tc>
          <w:tcPr>
            <w:tcW w:w="801" w:type="dxa"/>
            <w:vAlign w:val="center"/>
          </w:tcPr>
          <w:p w:rsidR="00490A3E" w:rsidRPr="00C05420" w:rsidRDefault="00490A3E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  <w:vAlign w:val="center"/>
          </w:tcPr>
          <w:p w:rsidR="00490A3E" w:rsidRPr="00C05420" w:rsidRDefault="00490A3E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НТ2-309</w:t>
            </w:r>
          </w:p>
        </w:tc>
        <w:tc>
          <w:tcPr>
            <w:tcW w:w="1701" w:type="dxa"/>
            <w:vAlign w:val="center"/>
          </w:tcPr>
          <w:p w:rsidR="00490A3E" w:rsidRPr="00C05420" w:rsidRDefault="00490A3E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490A3E" w:rsidRPr="00C05420" w:rsidRDefault="00490A3E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490A3E" w:rsidRPr="00C05420" w:rsidRDefault="00490A3E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490A3E" w:rsidRPr="00C05420" w:rsidRDefault="0054527E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8405D" w:rsidRPr="00C05420">
              <w:rPr>
                <w:rFonts w:ascii="Times New Roman" w:hAnsi="Times New Roman" w:cs="Times New Roman"/>
              </w:rPr>
              <w:t>т. Новотитаровская</w:t>
            </w:r>
          </w:p>
        </w:tc>
        <w:tc>
          <w:tcPr>
            <w:tcW w:w="1776" w:type="dxa"/>
            <w:vAlign w:val="center"/>
          </w:tcPr>
          <w:p w:rsidR="00490A3E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490A3E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490A3E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490A3E" w:rsidRPr="00C05420" w:rsidTr="00F8405D">
        <w:tc>
          <w:tcPr>
            <w:tcW w:w="801" w:type="dxa"/>
            <w:vAlign w:val="center"/>
          </w:tcPr>
          <w:p w:rsidR="00490A3E" w:rsidRPr="00C05420" w:rsidRDefault="00490A3E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7" w:type="dxa"/>
            <w:vAlign w:val="center"/>
          </w:tcPr>
          <w:p w:rsidR="00490A3E" w:rsidRPr="00C05420" w:rsidRDefault="00490A3E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НТ2-310</w:t>
            </w:r>
          </w:p>
        </w:tc>
        <w:tc>
          <w:tcPr>
            <w:tcW w:w="1701" w:type="dxa"/>
            <w:vAlign w:val="center"/>
          </w:tcPr>
          <w:p w:rsidR="00490A3E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490A3E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490A3E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490A3E" w:rsidRPr="00C05420" w:rsidRDefault="0054527E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8405D" w:rsidRPr="00C05420">
              <w:rPr>
                <w:rFonts w:ascii="Times New Roman" w:hAnsi="Times New Roman" w:cs="Times New Roman"/>
              </w:rPr>
              <w:t>т. Новотитаровская</w:t>
            </w:r>
          </w:p>
        </w:tc>
        <w:tc>
          <w:tcPr>
            <w:tcW w:w="1776" w:type="dxa"/>
            <w:vAlign w:val="center"/>
          </w:tcPr>
          <w:p w:rsidR="00490A3E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884" w:type="dxa"/>
            <w:vAlign w:val="center"/>
          </w:tcPr>
          <w:p w:rsidR="00490A3E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674" w:type="dxa"/>
            <w:vAlign w:val="center"/>
          </w:tcPr>
          <w:p w:rsidR="00490A3E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490A3E" w:rsidRPr="00C05420" w:rsidTr="00F8405D">
        <w:tc>
          <w:tcPr>
            <w:tcW w:w="801" w:type="dxa"/>
            <w:vAlign w:val="center"/>
          </w:tcPr>
          <w:p w:rsidR="00490A3E" w:rsidRPr="00C05420" w:rsidRDefault="00490A3E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vAlign w:val="center"/>
          </w:tcPr>
          <w:p w:rsidR="00490A3E" w:rsidRPr="00C05420" w:rsidRDefault="00490A3E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НТ2-315</w:t>
            </w:r>
          </w:p>
        </w:tc>
        <w:tc>
          <w:tcPr>
            <w:tcW w:w="1701" w:type="dxa"/>
            <w:vAlign w:val="center"/>
          </w:tcPr>
          <w:p w:rsidR="00490A3E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490A3E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490A3E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7" w:type="dxa"/>
            <w:vAlign w:val="center"/>
          </w:tcPr>
          <w:p w:rsidR="00490A3E" w:rsidRPr="00C05420" w:rsidRDefault="0054527E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8405D" w:rsidRPr="00C05420">
              <w:rPr>
                <w:rFonts w:ascii="Times New Roman" w:hAnsi="Times New Roman" w:cs="Times New Roman"/>
              </w:rPr>
              <w:t>т. Новотитаровская</w:t>
            </w:r>
          </w:p>
        </w:tc>
        <w:tc>
          <w:tcPr>
            <w:tcW w:w="1776" w:type="dxa"/>
            <w:vAlign w:val="center"/>
          </w:tcPr>
          <w:p w:rsidR="00490A3E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884" w:type="dxa"/>
            <w:vAlign w:val="center"/>
          </w:tcPr>
          <w:p w:rsidR="00490A3E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74" w:type="dxa"/>
            <w:vAlign w:val="center"/>
          </w:tcPr>
          <w:p w:rsidR="00490A3E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НТ2-970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54527E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8405D" w:rsidRPr="00C05420">
              <w:rPr>
                <w:rFonts w:ascii="Times New Roman" w:hAnsi="Times New Roman" w:cs="Times New Roman"/>
              </w:rPr>
              <w:t>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НТ2-482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54527E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8405D" w:rsidRPr="00C05420">
              <w:rPr>
                <w:rFonts w:ascii="Times New Roman" w:hAnsi="Times New Roman" w:cs="Times New Roman"/>
              </w:rPr>
              <w:t>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НТ3-324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54527E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8405D" w:rsidRPr="00C05420">
              <w:rPr>
                <w:rFonts w:ascii="Times New Roman" w:hAnsi="Times New Roman" w:cs="Times New Roman"/>
              </w:rPr>
              <w:t>т. Новотитаровская, ул. Красноармейская-Коммунаров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НТ3-325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Ленина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НТ3-327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Ленина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НТ3-391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Луначарского-Краснодарская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НТ3-395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Советская-Коммунаров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НТ3-399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Ленина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НТ3-493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Ленина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430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НТ3-915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НТ3-961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Кузнечная-Ленина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НТ3-924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Заречная-ул. Тельмана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180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НТ4-949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 xml:space="preserve">Ст. Новотитаровская, </w:t>
            </w:r>
            <w:r w:rsidRPr="00C05420">
              <w:rPr>
                <w:rFonts w:ascii="Times New Roman" w:hAnsi="Times New Roman" w:cs="Times New Roman"/>
              </w:rPr>
              <w:lastRenderedPageBreak/>
              <w:t>ул. Степная-Прогонная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1962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Ленина-Прогонная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Ленина-Первомайская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Пролетарская- ул. Степная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НТ5-328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Степная- ул. Советская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Степная-Энгельса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НТ5-331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Ленина- ул. Кирова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НТ5-383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Широкая-ул. Октябрьская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НТ5-472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Степная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НТ5-361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Крайняя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НТ5-566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Прогонная-Октябрьская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НТ5-571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Луначарского-Советская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НТ5-941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C34E94" w:rsidP="00C34E94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Степная-Краснодарская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НТ5-960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C34E94" w:rsidP="00C34E94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Кирпичная-</w:t>
            </w:r>
            <w:r w:rsidRPr="00C05420">
              <w:rPr>
                <w:rFonts w:ascii="Times New Roman" w:hAnsi="Times New Roman" w:cs="Times New Roman"/>
              </w:rPr>
              <w:lastRenderedPageBreak/>
              <w:t>Октябрьская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1991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НТ6-303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C34E94" w:rsidP="00C34E94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Степная-Свободная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НТ7-145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C34E94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Юго-западная часть ст. Новотитаровской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НТ7-809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C34E94" w:rsidP="00C34E94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Юго-восточная часть ст. Новотитаровской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7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НТ7-347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C34E94" w:rsidP="00C34E94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Степная-Восточная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НТ7-348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C34E94" w:rsidP="00C34E94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Ленина-Продольная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НТ7-349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6D443E" w:rsidP="006D443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 xml:space="preserve">ст. Новотитаровская, </w:t>
            </w:r>
            <w:proofErr w:type="spellStart"/>
            <w:r w:rsidRPr="00C05420">
              <w:rPr>
                <w:rFonts w:ascii="Times New Roman" w:hAnsi="Times New Roman" w:cs="Times New Roman"/>
              </w:rPr>
              <w:t>ул.Широкая</w:t>
            </w:r>
            <w:proofErr w:type="spellEnd"/>
            <w:r w:rsidRPr="00C05420">
              <w:rPr>
                <w:rFonts w:ascii="Times New Roman" w:hAnsi="Times New Roman" w:cs="Times New Roman"/>
              </w:rPr>
              <w:t>-Октябрьская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НТ7-350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6D443E" w:rsidP="006D443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Широкая-Луначарского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НТ7-351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6D443E" w:rsidP="006D443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Широкая-Революционная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НТ7-352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6D443E" w:rsidP="006D443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Сельская-Подгорная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НТ7-357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6D443E" w:rsidP="006D443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Восточная - Набережная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НТ7-367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6D443E" w:rsidP="006D443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Продольная-Октябрьская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НТ7-569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6D443E" w:rsidP="006D443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Королева-8 Марта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НТ7-600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6D443E" w:rsidP="006D443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Школьная-</w:t>
            </w:r>
            <w:r w:rsidRPr="00C05420">
              <w:rPr>
                <w:rFonts w:ascii="Times New Roman" w:hAnsi="Times New Roman" w:cs="Times New Roman"/>
              </w:rPr>
              <w:lastRenderedPageBreak/>
              <w:t>Восточная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2008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НТ7-816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397" w:type="dxa"/>
            <w:vAlign w:val="center"/>
          </w:tcPr>
          <w:p w:rsidR="005B04E0" w:rsidRPr="00C05420" w:rsidRDefault="006D443E" w:rsidP="006D443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Юго-восточная часть ст. Новотитаровской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НТ7-817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6D443E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Юго-восточная часть ст. Новотитаровской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НТ7-802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ED6702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97" w:type="dxa"/>
            <w:vAlign w:val="center"/>
          </w:tcPr>
          <w:p w:rsidR="005B04E0" w:rsidRPr="00C05420" w:rsidRDefault="00FD1BFE" w:rsidP="00FD1BF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8 Марта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НТ7-925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FD1BFE" w:rsidP="00FD1BF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Широкая- Степная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НТ7-942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FD1BFE" w:rsidP="00FD1BF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Луначарского- Энгельса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НТ7-950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FD1BFE" w:rsidP="00FD1BFE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Юго-западная часть ст. Новотитаровской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НТ8-333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9E1C2A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FD1BFE"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НТ8-358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Привокзальная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НТ8-360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Заречная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НТ8-362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9E1C2A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0B0290"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НТ8-375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7" w:type="dxa"/>
            <w:vAlign w:val="center"/>
          </w:tcPr>
          <w:p w:rsidR="005B04E0" w:rsidRPr="00C05420" w:rsidRDefault="009E1C2A" w:rsidP="000B0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0B0290" w:rsidRPr="00C05420">
              <w:rPr>
                <w:rFonts w:ascii="Times New Roman" w:hAnsi="Times New Roman" w:cs="Times New Roman"/>
              </w:rPr>
              <w:t>. Калинина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НТ8-385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Крайняя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НТ8-772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9E1C2A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0B0290"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НТ8-946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Привокзальная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НТ8-959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Луначарского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НТ8-997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Т1-163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Толстого- Кутузова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Т1-339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Красноармейская- Революционная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Т1-345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 xml:space="preserve">ст. Новотитаровская, </w:t>
            </w:r>
            <w:r w:rsidRPr="00C05420">
              <w:rPr>
                <w:rFonts w:ascii="Times New Roman" w:hAnsi="Times New Roman" w:cs="Times New Roman"/>
              </w:rPr>
              <w:lastRenderedPageBreak/>
              <w:t>ул. Солнечная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1986</w:t>
            </w:r>
          </w:p>
        </w:tc>
        <w:tc>
          <w:tcPr>
            <w:tcW w:w="1884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A6711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Т1-353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A6711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Т1-354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Революционная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A6711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Т1-355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Сельская - ул. Почтовая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Т1-386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Выгонная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A6711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Т1-567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Выгонная-Леваневского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A6711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Т1-568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A6711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Т1-570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</w:t>
            </w:r>
          </w:p>
        </w:tc>
        <w:tc>
          <w:tcPr>
            <w:tcW w:w="1776" w:type="dxa"/>
            <w:vAlign w:val="center"/>
          </w:tcPr>
          <w:p w:rsidR="005B04E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67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A6711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Т1-573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947A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674" w:type="dxa"/>
            <w:vAlign w:val="center"/>
          </w:tcPr>
          <w:p w:rsidR="005B04E0" w:rsidRPr="00C05420" w:rsidRDefault="002E6E35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7C3679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Т1-931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Заречная-Кирова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674" w:type="dxa"/>
            <w:vAlign w:val="center"/>
          </w:tcPr>
          <w:p w:rsidR="005B04E0" w:rsidRPr="00C05420" w:rsidRDefault="002E6E35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7C3679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Т1-932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Заречная-Почтовая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74" w:type="dxa"/>
            <w:vAlign w:val="center"/>
          </w:tcPr>
          <w:p w:rsidR="005B04E0" w:rsidRPr="00C05420" w:rsidRDefault="002E6E35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7C3679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Т1-966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Выгонная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2E6E35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7C3679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Т1-1324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Выгонная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5B04E0" w:rsidRPr="00C05420" w:rsidRDefault="002E6E35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7C3679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Т3-317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0B029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Гоголя-Луначарского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2E6E35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7C3679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Т3-341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2E6E35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7C3679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Т3-476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674" w:type="dxa"/>
            <w:vAlign w:val="center"/>
          </w:tcPr>
          <w:p w:rsidR="005B04E0" w:rsidRPr="00C05420" w:rsidRDefault="002E6E35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7C3679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Т3-935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Набережная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Т3-943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Луначарского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Т5-311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Степная- Леваневского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Т5-319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 ул. Коммунаров-Западная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Коммунаров-Шевченко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Т5-334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0B029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Коммунаров-Крупской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Октябрьская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Т5-336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Гоголя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320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Т5-338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Коммунаров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Т5-340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Калинина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Т5-342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Т5-343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Т5-495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Т5-936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Гоголя-ул. Ленина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Т5-937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Степная-ул. Калинина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Т5-1351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Т7-492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Осечки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EE787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Т7-576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Осечки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Т7-577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Осечки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Т7-579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Осечки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Т7-580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Примаки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Т7-581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Примаки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Т7-582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Примаки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Т7-583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Примаки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Т7-589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Т7-590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Т7-591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</w:tr>
      <w:tr w:rsidR="005B04E0" w:rsidRPr="00C05420" w:rsidTr="00F8405D">
        <w:tc>
          <w:tcPr>
            <w:tcW w:w="8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17" w:type="dxa"/>
            <w:vAlign w:val="center"/>
          </w:tcPr>
          <w:p w:rsidR="005B04E0" w:rsidRPr="00C05420" w:rsidRDefault="005B04E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Т7-812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5B04E0" w:rsidRPr="00C05420" w:rsidRDefault="005B04E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B04E0" w:rsidRPr="00C05420" w:rsidRDefault="00F8405D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5B04E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Осечки</w:t>
            </w:r>
          </w:p>
        </w:tc>
        <w:tc>
          <w:tcPr>
            <w:tcW w:w="1776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884" w:type="dxa"/>
            <w:vAlign w:val="center"/>
          </w:tcPr>
          <w:p w:rsidR="005B04E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5B04E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Т9-346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0B0290" w:rsidRPr="00C05420" w:rsidRDefault="000B0290" w:rsidP="00691C1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Т9-499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7" w:type="dxa"/>
            <w:vAlign w:val="center"/>
          </w:tcPr>
          <w:p w:rsidR="000B0290" w:rsidRPr="00C05420" w:rsidRDefault="000B0290" w:rsidP="00691C1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Т9-572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7" w:type="dxa"/>
            <w:vAlign w:val="center"/>
          </w:tcPr>
          <w:p w:rsidR="000B0290" w:rsidRPr="00C05420" w:rsidRDefault="000B0290" w:rsidP="00691C1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BC700D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ТТ2-387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Нахимова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ТТ2-814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 xml:space="preserve">ст. Новотитаровская, </w:t>
            </w:r>
            <w:proofErr w:type="spellStart"/>
            <w:r w:rsidRPr="00C05420">
              <w:rPr>
                <w:rFonts w:ascii="Times New Roman" w:hAnsi="Times New Roman" w:cs="Times New Roman"/>
              </w:rPr>
              <w:t>мкр</w:t>
            </w:r>
            <w:proofErr w:type="spellEnd"/>
            <w:r w:rsidRPr="00C05420">
              <w:rPr>
                <w:rFonts w:ascii="Times New Roman" w:hAnsi="Times New Roman" w:cs="Times New Roman"/>
              </w:rPr>
              <w:t>. Северный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ТТ2-815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 xml:space="preserve">ст. Новотитаровская, </w:t>
            </w:r>
            <w:proofErr w:type="spellStart"/>
            <w:r w:rsidRPr="00C05420">
              <w:rPr>
                <w:rFonts w:ascii="Times New Roman" w:hAnsi="Times New Roman" w:cs="Times New Roman"/>
              </w:rPr>
              <w:t>мкр</w:t>
            </w:r>
            <w:proofErr w:type="spellEnd"/>
            <w:r w:rsidRPr="00C05420">
              <w:rPr>
                <w:rFonts w:ascii="Times New Roman" w:hAnsi="Times New Roman" w:cs="Times New Roman"/>
              </w:rPr>
              <w:t>. Северный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ТТ5-314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Маркса, ул. Южная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ТТ5-365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ТТ5-368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0B0290" w:rsidRPr="00C05420" w:rsidRDefault="009E1C2A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F92E86"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ТТ5-369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0B0290" w:rsidRPr="00C05420" w:rsidRDefault="009E1C2A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F92E86"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ТТ5-370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1776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884" w:type="dxa"/>
            <w:vAlign w:val="center"/>
          </w:tcPr>
          <w:p w:rsidR="000B0290" w:rsidRPr="00C05420" w:rsidRDefault="00086B7F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ТТ5-372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Маркса, ул. Южная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ТТ5-373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Маркса, ул. Южная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ТТ5-374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ТТ5-377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ТТ5-378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ТТ5-379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373991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ТТ5-380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ТТ5-384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ТТ5-478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0B0290" w:rsidRPr="00C05420" w:rsidRDefault="00F92E86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ТТ5-500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ED6702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0B0290" w:rsidRPr="00C05420" w:rsidRDefault="009E1C2A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691C10"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ТТ5-694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7" w:type="dxa"/>
            <w:vAlign w:val="center"/>
          </w:tcPr>
          <w:p w:rsidR="000B029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Маркса, ул. Южная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ТТ5-479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0B029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ТТ5-316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397" w:type="dxa"/>
            <w:vAlign w:val="center"/>
          </w:tcPr>
          <w:p w:rsidR="000B029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180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ТТ5-318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0B029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ТТ5-356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397" w:type="dxa"/>
            <w:vAlign w:val="center"/>
          </w:tcPr>
          <w:p w:rsidR="000B029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315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ТТ7-344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7" w:type="dxa"/>
            <w:vAlign w:val="center"/>
          </w:tcPr>
          <w:p w:rsidR="000B029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ТТ7-565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0B029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Выгонная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ТТ7-575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397" w:type="dxa"/>
            <w:vAlign w:val="center"/>
          </w:tcPr>
          <w:p w:rsidR="000B0290" w:rsidRPr="00C05420" w:rsidRDefault="00691C1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ул. Выгонная</w:t>
            </w:r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160</w:t>
            </w:r>
          </w:p>
        </w:tc>
      </w:tr>
      <w:tr w:rsidR="000B0290" w:rsidRPr="00C05420" w:rsidTr="00F8405D">
        <w:tc>
          <w:tcPr>
            <w:tcW w:w="8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17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ТТ7-944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ТМГ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B0290" w:rsidRPr="00C05420" w:rsidRDefault="000B0290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7" w:type="dxa"/>
            <w:vAlign w:val="center"/>
          </w:tcPr>
          <w:p w:rsidR="000B0290" w:rsidRPr="00C05420" w:rsidRDefault="009E1C2A" w:rsidP="005B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</w:t>
            </w:r>
            <w:r w:rsidR="00691C10" w:rsidRPr="00C054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1C10" w:rsidRPr="00C05420">
              <w:rPr>
                <w:rFonts w:ascii="Times New Roman" w:hAnsi="Times New Roman" w:cs="Times New Roman"/>
              </w:rPr>
              <w:t>Миловилово</w:t>
            </w:r>
            <w:proofErr w:type="spellEnd"/>
          </w:p>
        </w:tc>
        <w:tc>
          <w:tcPr>
            <w:tcW w:w="1776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8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74" w:type="dxa"/>
            <w:vAlign w:val="center"/>
          </w:tcPr>
          <w:p w:rsidR="000B0290" w:rsidRPr="00C05420" w:rsidRDefault="00DD7D1A" w:rsidP="005B04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400</w:t>
            </w:r>
          </w:p>
        </w:tc>
      </w:tr>
    </w:tbl>
    <w:p w:rsidR="00490A3E" w:rsidRDefault="00490A3E"/>
    <w:p w:rsidR="00DD7D1A" w:rsidRPr="00DD7D1A" w:rsidRDefault="00DD7D1A" w:rsidP="00DD7D1A">
      <w:pPr>
        <w:spacing w:line="264" w:lineRule="auto"/>
        <w:ind w:left="40" w:right="340" w:firstLine="708"/>
        <w:jc w:val="both"/>
        <w:rPr>
          <w:sz w:val="28"/>
          <w:szCs w:val="28"/>
        </w:rPr>
      </w:pPr>
      <w:r w:rsidRPr="00DD7D1A">
        <w:rPr>
          <w:rFonts w:ascii="Times New Roman" w:eastAsia="Times New Roman" w:hAnsi="Times New Roman" w:cs="Times New Roman"/>
          <w:sz w:val="28"/>
          <w:szCs w:val="28"/>
        </w:rPr>
        <w:t>Как видно из таблицы, оборудование части трансформаторных подстанций находится в эксплуатации больше установленного производителем срока службы (25 лет).</w:t>
      </w:r>
    </w:p>
    <w:p w:rsidR="00DD7D1A" w:rsidRPr="00DD7D1A" w:rsidRDefault="00DD7D1A" w:rsidP="00DD7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11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0511B">
        <w:rPr>
          <w:rFonts w:ascii="Times New Roman" w:hAnsi="Times New Roman" w:cs="Times New Roman"/>
          <w:sz w:val="28"/>
          <w:szCs w:val="28"/>
        </w:rPr>
        <w:t>4</w:t>
      </w:r>
      <w:r w:rsidRPr="00D0511B">
        <w:rPr>
          <w:rFonts w:ascii="Times New Roman" w:hAnsi="Times New Roman" w:cs="Times New Roman"/>
          <w:sz w:val="28"/>
          <w:szCs w:val="28"/>
        </w:rPr>
        <w:t xml:space="preserve"> - </w:t>
      </w:r>
      <w:r w:rsidRPr="00D0511B">
        <w:rPr>
          <w:rFonts w:ascii="Times New Roman" w:eastAsia="Times New Roman" w:hAnsi="Times New Roman" w:cs="Times New Roman"/>
          <w:sz w:val="28"/>
          <w:szCs w:val="28"/>
        </w:rPr>
        <w:t>Характеристика  ЛЭП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2031"/>
        <w:gridCol w:w="2559"/>
        <w:gridCol w:w="2559"/>
        <w:gridCol w:w="2559"/>
        <w:gridCol w:w="2559"/>
      </w:tblGrid>
      <w:tr w:rsidR="00DD7D1A" w:rsidRPr="00C05420" w:rsidTr="00942557">
        <w:tc>
          <w:tcPr>
            <w:tcW w:w="3085" w:type="dxa"/>
            <w:vAlign w:val="center"/>
          </w:tcPr>
          <w:p w:rsidR="00DD7D1A" w:rsidRPr="00C05420" w:rsidRDefault="00942557" w:rsidP="00942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2031" w:type="dxa"/>
            <w:vAlign w:val="center"/>
          </w:tcPr>
          <w:p w:rsidR="00DD7D1A" w:rsidRPr="00C05420" w:rsidRDefault="00942557" w:rsidP="00942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559" w:type="dxa"/>
            <w:vAlign w:val="center"/>
          </w:tcPr>
          <w:p w:rsidR="00DD7D1A" w:rsidRPr="00C05420" w:rsidRDefault="00942557" w:rsidP="00942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ЛЭП</w:t>
            </w:r>
          </w:p>
        </w:tc>
        <w:tc>
          <w:tcPr>
            <w:tcW w:w="2559" w:type="dxa"/>
            <w:vAlign w:val="center"/>
          </w:tcPr>
          <w:p w:rsidR="00DD7D1A" w:rsidRPr="00C05420" w:rsidRDefault="00942557" w:rsidP="00942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Протяженность, км</w:t>
            </w:r>
          </w:p>
        </w:tc>
        <w:tc>
          <w:tcPr>
            <w:tcW w:w="2559" w:type="dxa"/>
            <w:vAlign w:val="center"/>
          </w:tcPr>
          <w:p w:rsidR="00DD7D1A" w:rsidRPr="00C05420" w:rsidRDefault="00942557" w:rsidP="00942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 xml:space="preserve">Кол-во опор, </w:t>
            </w:r>
            <w:proofErr w:type="spellStart"/>
            <w:r w:rsidRPr="00C05420">
              <w:rPr>
                <w:rFonts w:ascii="Times New Roman" w:hAnsi="Times New Roman" w:cs="Times New Roman"/>
                <w:b/>
              </w:rPr>
              <w:t>шт</w:t>
            </w:r>
            <w:proofErr w:type="spellEnd"/>
          </w:p>
        </w:tc>
        <w:tc>
          <w:tcPr>
            <w:tcW w:w="2559" w:type="dxa"/>
            <w:vAlign w:val="center"/>
          </w:tcPr>
          <w:p w:rsidR="00DD7D1A" w:rsidRPr="00C05420" w:rsidRDefault="00942557" w:rsidP="00942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420">
              <w:rPr>
                <w:rFonts w:ascii="Times New Roman" w:hAnsi="Times New Roman" w:cs="Times New Roman"/>
                <w:b/>
              </w:rPr>
              <w:t>Степень износа, %</w:t>
            </w:r>
          </w:p>
        </w:tc>
      </w:tr>
      <w:tr w:rsidR="00DD7D1A" w:rsidRPr="00C05420" w:rsidTr="00304CEF">
        <w:tc>
          <w:tcPr>
            <w:tcW w:w="3085" w:type="dxa"/>
          </w:tcPr>
          <w:p w:rsidR="00DD7D1A" w:rsidRPr="00C05420" w:rsidRDefault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ТТ-2</w:t>
            </w:r>
          </w:p>
        </w:tc>
        <w:tc>
          <w:tcPr>
            <w:tcW w:w="2559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2559" w:type="dxa"/>
            <w:vAlign w:val="center"/>
          </w:tcPr>
          <w:p w:rsidR="00DD7D1A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64</w:t>
            </w:r>
          </w:p>
        </w:tc>
      </w:tr>
      <w:tr w:rsidR="00DD7D1A" w:rsidRPr="00C05420" w:rsidTr="00304CEF">
        <w:tc>
          <w:tcPr>
            <w:tcW w:w="3085" w:type="dxa"/>
          </w:tcPr>
          <w:p w:rsidR="00DD7D1A" w:rsidRPr="00C05420" w:rsidRDefault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 xml:space="preserve">Ст. Новотитаровская, х. Карла Маркса, </w:t>
            </w:r>
            <w:r w:rsidR="00C25493">
              <w:rPr>
                <w:rFonts w:ascii="Times New Roman" w:hAnsi="Times New Roman" w:cs="Times New Roman"/>
              </w:rPr>
              <w:t>ул</w:t>
            </w:r>
            <w:r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2031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ТТ-5</w:t>
            </w:r>
          </w:p>
        </w:tc>
        <w:tc>
          <w:tcPr>
            <w:tcW w:w="2559" w:type="dxa"/>
            <w:vAlign w:val="center"/>
          </w:tcPr>
          <w:p w:rsidR="00DD7D1A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21,14</w:t>
            </w:r>
          </w:p>
        </w:tc>
        <w:tc>
          <w:tcPr>
            <w:tcW w:w="2559" w:type="dxa"/>
            <w:vAlign w:val="center"/>
          </w:tcPr>
          <w:p w:rsidR="00DD7D1A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59" w:type="dxa"/>
            <w:vAlign w:val="center"/>
          </w:tcPr>
          <w:p w:rsidR="00DD7D1A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DD7D1A" w:rsidRPr="00C05420" w:rsidTr="00304CEF">
        <w:tc>
          <w:tcPr>
            <w:tcW w:w="3085" w:type="dxa"/>
          </w:tcPr>
          <w:p w:rsidR="00DD7D1A" w:rsidRPr="00C05420" w:rsidRDefault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Т-1</w:t>
            </w:r>
          </w:p>
        </w:tc>
        <w:tc>
          <w:tcPr>
            <w:tcW w:w="2559" w:type="dxa"/>
            <w:vAlign w:val="center"/>
          </w:tcPr>
          <w:p w:rsidR="00DD7D1A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16,48</w:t>
            </w:r>
          </w:p>
        </w:tc>
        <w:tc>
          <w:tcPr>
            <w:tcW w:w="2559" w:type="dxa"/>
            <w:vAlign w:val="center"/>
          </w:tcPr>
          <w:p w:rsidR="00DD7D1A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9" w:type="dxa"/>
            <w:vAlign w:val="center"/>
          </w:tcPr>
          <w:p w:rsidR="00DD7D1A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</w:tr>
      <w:tr w:rsidR="00DD7D1A" w:rsidRPr="00C05420" w:rsidTr="00304CEF">
        <w:tc>
          <w:tcPr>
            <w:tcW w:w="3085" w:type="dxa"/>
          </w:tcPr>
          <w:p w:rsidR="00DD7D1A" w:rsidRPr="00C05420" w:rsidRDefault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Т-3</w:t>
            </w:r>
          </w:p>
        </w:tc>
        <w:tc>
          <w:tcPr>
            <w:tcW w:w="2559" w:type="dxa"/>
            <w:vAlign w:val="center"/>
          </w:tcPr>
          <w:p w:rsidR="00DD7D1A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2559" w:type="dxa"/>
            <w:vAlign w:val="center"/>
          </w:tcPr>
          <w:p w:rsidR="00DD7D1A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9" w:type="dxa"/>
            <w:vAlign w:val="center"/>
          </w:tcPr>
          <w:p w:rsidR="00DD7D1A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DD7D1A" w:rsidRPr="00C05420" w:rsidTr="00304CEF">
        <w:tc>
          <w:tcPr>
            <w:tcW w:w="3085" w:type="dxa"/>
          </w:tcPr>
          <w:p w:rsidR="00DD7D1A" w:rsidRPr="00C05420" w:rsidRDefault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Т-5</w:t>
            </w:r>
          </w:p>
        </w:tc>
        <w:tc>
          <w:tcPr>
            <w:tcW w:w="2559" w:type="dxa"/>
            <w:vAlign w:val="center"/>
          </w:tcPr>
          <w:p w:rsidR="00DD7D1A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2559" w:type="dxa"/>
            <w:vAlign w:val="center"/>
          </w:tcPr>
          <w:p w:rsidR="00DD7D1A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9" w:type="dxa"/>
            <w:vAlign w:val="center"/>
          </w:tcPr>
          <w:p w:rsidR="00DD7D1A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66</w:t>
            </w:r>
          </w:p>
        </w:tc>
      </w:tr>
      <w:tr w:rsidR="00DD7D1A" w:rsidRPr="00C05420" w:rsidTr="00304CEF">
        <w:tc>
          <w:tcPr>
            <w:tcW w:w="3085" w:type="dxa"/>
          </w:tcPr>
          <w:p w:rsidR="00DD7D1A" w:rsidRPr="00C05420" w:rsidRDefault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Новотитаровская, с. Примаки, х. Осечки</w:t>
            </w:r>
          </w:p>
        </w:tc>
        <w:tc>
          <w:tcPr>
            <w:tcW w:w="2031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DD7D1A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Т-7</w:t>
            </w:r>
          </w:p>
        </w:tc>
        <w:tc>
          <w:tcPr>
            <w:tcW w:w="2559" w:type="dxa"/>
            <w:vAlign w:val="center"/>
          </w:tcPr>
          <w:p w:rsidR="00DD7D1A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19,97</w:t>
            </w:r>
          </w:p>
        </w:tc>
        <w:tc>
          <w:tcPr>
            <w:tcW w:w="2559" w:type="dxa"/>
            <w:vAlign w:val="center"/>
          </w:tcPr>
          <w:p w:rsidR="00DD7D1A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9" w:type="dxa"/>
            <w:vAlign w:val="center"/>
          </w:tcPr>
          <w:p w:rsidR="00DD7D1A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65</w:t>
            </w:r>
          </w:p>
        </w:tc>
      </w:tr>
      <w:tr w:rsidR="00304CEF" w:rsidRPr="00C05420" w:rsidTr="00304CEF">
        <w:tc>
          <w:tcPr>
            <w:tcW w:w="3085" w:type="dxa"/>
          </w:tcPr>
          <w:p w:rsidR="00304CEF" w:rsidRPr="00C05420" w:rsidRDefault="00304CEF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304CEF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304CEF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Т-9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2559" w:type="dxa"/>
            <w:vAlign w:val="center"/>
          </w:tcPr>
          <w:p w:rsidR="00304CEF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65</w:t>
            </w:r>
          </w:p>
        </w:tc>
      </w:tr>
      <w:tr w:rsidR="00304CEF" w:rsidRPr="00C05420" w:rsidTr="00304CEF">
        <w:tc>
          <w:tcPr>
            <w:tcW w:w="3085" w:type="dxa"/>
          </w:tcPr>
          <w:p w:rsidR="00304CEF" w:rsidRPr="00C05420" w:rsidRDefault="00304CEF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304CEF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304CEF" w:rsidRPr="00C05420" w:rsidRDefault="00F87CC5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НТ-2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18,39</w:t>
            </w:r>
          </w:p>
        </w:tc>
        <w:tc>
          <w:tcPr>
            <w:tcW w:w="2559" w:type="dxa"/>
            <w:vAlign w:val="center"/>
          </w:tcPr>
          <w:p w:rsidR="00304CEF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304CEF" w:rsidRPr="00C05420" w:rsidTr="00304CEF">
        <w:tc>
          <w:tcPr>
            <w:tcW w:w="3085" w:type="dxa"/>
          </w:tcPr>
          <w:p w:rsidR="00304CEF" w:rsidRPr="00C05420" w:rsidRDefault="00304CEF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304CEF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304CEF" w:rsidRPr="00C05420" w:rsidRDefault="00F87CC5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НТ-3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8,66</w:t>
            </w:r>
          </w:p>
        </w:tc>
        <w:tc>
          <w:tcPr>
            <w:tcW w:w="2559" w:type="dxa"/>
            <w:vAlign w:val="center"/>
          </w:tcPr>
          <w:p w:rsidR="00304CEF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304CEF" w:rsidRPr="00C05420" w:rsidTr="00304CEF">
        <w:tc>
          <w:tcPr>
            <w:tcW w:w="3085" w:type="dxa"/>
          </w:tcPr>
          <w:p w:rsidR="00304CEF" w:rsidRPr="00C05420" w:rsidRDefault="00304CEF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304CEF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304CEF" w:rsidRPr="00C05420" w:rsidRDefault="00F87CC5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НТ-4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2559" w:type="dxa"/>
            <w:vAlign w:val="center"/>
          </w:tcPr>
          <w:p w:rsidR="00304CEF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66</w:t>
            </w:r>
          </w:p>
        </w:tc>
      </w:tr>
      <w:tr w:rsidR="00304CEF" w:rsidRPr="00C05420" w:rsidTr="00304CEF">
        <w:tc>
          <w:tcPr>
            <w:tcW w:w="3085" w:type="dxa"/>
          </w:tcPr>
          <w:p w:rsidR="00304CEF" w:rsidRPr="00C05420" w:rsidRDefault="00304CEF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304CEF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304CEF" w:rsidRPr="00C05420" w:rsidRDefault="00F87CC5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НТ-5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7,53</w:t>
            </w:r>
          </w:p>
        </w:tc>
        <w:tc>
          <w:tcPr>
            <w:tcW w:w="2559" w:type="dxa"/>
            <w:vAlign w:val="center"/>
          </w:tcPr>
          <w:p w:rsidR="00304CEF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304CEF" w:rsidRPr="00C05420" w:rsidTr="00304CEF">
        <w:tc>
          <w:tcPr>
            <w:tcW w:w="3085" w:type="dxa"/>
          </w:tcPr>
          <w:p w:rsidR="00304CEF" w:rsidRPr="00C05420" w:rsidRDefault="00304CEF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304CEF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304CEF" w:rsidRPr="00C05420" w:rsidRDefault="00F87CC5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НТ-6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2559" w:type="dxa"/>
            <w:vAlign w:val="center"/>
          </w:tcPr>
          <w:p w:rsidR="00304CEF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64</w:t>
            </w:r>
          </w:p>
        </w:tc>
      </w:tr>
      <w:tr w:rsidR="00304CEF" w:rsidRPr="00C05420" w:rsidTr="00304CEF">
        <w:tc>
          <w:tcPr>
            <w:tcW w:w="3085" w:type="dxa"/>
          </w:tcPr>
          <w:p w:rsidR="00304CEF" w:rsidRPr="00C05420" w:rsidRDefault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304CEF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304CEF" w:rsidRPr="00C05420" w:rsidRDefault="00F87CC5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НТ-7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559" w:type="dxa"/>
            <w:vAlign w:val="center"/>
          </w:tcPr>
          <w:p w:rsidR="00304CEF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304CEF" w:rsidRPr="00C05420" w:rsidTr="00304CEF">
        <w:tc>
          <w:tcPr>
            <w:tcW w:w="3085" w:type="dxa"/>
          </w:tcPr>
          <w:p w:rsidR="00304CEF" w:rsidRPr="00C05420" w:rsidRDefault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 xml:space="preserve">Ст. Новотитаровская, х. Карла Маркса, </w:t>
            </w:r>
            <w:r w:rsidR="00C25493">
              <w:rPr>
                <w:rFonts w:ascii="Times New Roman" w:hAnsi="Times New Roman" w:cs="Times New Roman"/>
              </w:rPr>
              <w:t>ул</w:t>
            </w:r>
            <w:r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2031" w:type="dxa"/>
            <w:vAlign w:val="center"/>
          </w:tcPr>
          <w:p w:rsidR="00304CEF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304CEF" w:rsidRPr="00C05420" w:rsidRDefault="00F87CC5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НТ-8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13,45</w:t>
            </w:r>
          </w:p>
        </w:tc>
        <w:tc>
          <w:tcPr>
            <w:tcW w:w="2559" w:type="dxa"/>
            <w:vAlign w:val="center"/>
          </w:tcPr>
          <w:p w:rsidR="00304CEF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66</w:t>
            </w:r>
          </w:p>
        </w:tc>
      </w:tr>
      <w:tr w:rsidR="00304CEF" w:rsidRPr="00C05420" w:rsidTr="00304CEF">
        <w:tc>
          <w:tcPr>
            <w:tcW w:w="3085" w:type="dxa"/>
          </w:tcPr>
          <w:p w:rsidR="00304CEF" w:rsidRPr="00C05420" w:rsidRDefault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304CEF" w:rsidRPr="00C05420" w:rsidRDefault="00304CEF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304CEF" w:rsidRPr="00C05420" w:rsidRDefault="00F87CC5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НВ-5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10,78</w:t>
            </w:r>
          </w:p>
        </w:tc>
        <w:tc>
          <w:tcPr>
            <w:tcW w:w="2559" w:type="dxa"/>
            <w:vAlign w:val="center"/>
          </w:tcPr>
          <w:p w:rsidR="00304CEF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9" w:type="dxa"/>
            <w:vAlign w:val="center"/>
          </w:tcPr>
          <w:p w:rsidR="00304CEF" w:rsidRPr="00C05420" w:rsidRDefault="00262FE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 xml:space="preserve">Ст. Новотитаровская, </w:t>
            </w:r>
            <w:r w:rsidR="00C25493">
              <w:rPr>
                <w:rFonts w:ascii="Times New Roman" w:hAnsi="Times New Roman" w:cs="Times New Roman"/>
              </w:rPr>
              <w:t>СНТ</w:t>
            </w:r>
            <w:r w:rsidRPr="00C05420">
              <w:rPr>
                <w:rFonts w:ascii="Times New Roman" w:hAnsi="Times New Roman" w:cs="Times New Roman"/>
              </w:rPr>
              <w:t xml:space="preserve"> Миловидово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ВЛ-10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НВ-7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8,92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НТ2-309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71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НТ2-310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72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НТ2-315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НТ2-970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НВ5-306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НТ3-324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НТ3-325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71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НТ3-327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74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НТ3-391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НТ3-915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F87CC5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НТ3-395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НВ5-399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НТ3-924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НТ3-961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НТ5-320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НТ5-322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2559" w:type="dxa"/>
            <w:vAlign w:val="center"/>
          </w:tcPr>
          <w:p w:rsidR="00DF707C" w:rsidRPr="00C05420" w:rsidRDefault="00860811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НТ5-328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НТ5-329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НТ5-330 п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НТ5-331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НТ5-383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НТ5-472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НТ5-566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НТ5-571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НТ5-941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НТ5-960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НТ5-361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НТ6-303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НТ7-145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НТ7-347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НТ7-348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304CEF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НТ7-349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9" w:type="dxa"/>
            <w:vAlign w:val="center"/>
          </w:tcPr>
          <w:p w:rsidR="00DF707C" w:rsidRPr="00C05420" w:rsidRDefault="00DF707C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НТ7-350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9" w:type="dxa"/>
            <w:vAlign w:val="center"/>
          </w:tcPr>
          <w:p w:rsidR="00DF707C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НТ7-351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9" w:type="dxa"/>
            <w:vAlign w:val="center"/>
          </w:tcPr>
          <w:p w:rsidR="00DF707C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НТ7-352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9" w:type="dxa"/>
            <w:vAlign w:val="center"/>
          </w:tcPr>
          <w:p w:rsidR="00DF707C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НТ7-357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9" w:type="dxa"/>
            <w:vAlign w:val="center"/>
          </w:tcPr>
          <w:p w:rsidR="00DF707C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НТ7-367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9" w:type="dxa"/>
            <w:vAlign w:val="center"/>
          </w:tcPr>
          <w:p w:rsidR="00DF707C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DF707C" w:rsidRPr="00C05420" w:rsidTr="00304CEF">
        <w:tc>
          <w:tcPr>
            <w:tcW w:w="3085" w:type="dxa"/>
          </w:tcPr>
          <w:p w:rsidR="00DF707C" w:rsidRPr="00C05420" w:rsidRDefault="00DF707C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F707C" w:rsidRPr="00C05420" w:rsidRDefault="00DF707C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НТ7-569</w:t>
            </w:r>
          </w:p>
        </w:tc>
        <w:tc>
          <w:tcPr>
            <w:tcW w:w="2559" w:type="dxa"/>
            <w:vAlign w:val="center"/>
          </w:tcPr>
          <w:p w:rsidR="00DF707C" w:rsidRPr="00C05420" w:rsidRDefault="0001662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2559" w:type="dxa"/>
            <w:vAlign w:val="center"/>
          </w:tcPr>
          <w:p w:rsidR="00DF707C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9" w:type="dxa"/>
            <w:vAlign w:val="center"/>
          </w:tcPr>
          <w:p w:rsidR="00DF707C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НТ7-600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НТ7-802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72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НТ7-816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НТ7-817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НТ7-925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НТ7-942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НТ8-333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НТ8-358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НТ8-360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НТ8-362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НТ8-375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НТ8-385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71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НТ8-772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72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НТ8-946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НТ8-959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262FE0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Т1-163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Т1-339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Т1-345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Т1-353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Т1-354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Т1-355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Т1-386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Т1-567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Т1-568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71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Т1-570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72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Т1-573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Т1-931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Т1-932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Т1-966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Т1-1324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0,623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Т3-341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Т3-935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Т3-943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Т3-317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2559" w:type="dxa"/>
            <w:vAlign w:val="center"/>
          </w:tcPr>
          <w:p w:rsidR="00064EBA" w:rsidRPr="00C05420" w:rsidRDefault="00433CB8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Т5-311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Т5-334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Т5-337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Т5-338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Т5-340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Т5-342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Т5-343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Т5-495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72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Т5-936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Т5-319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Т5-937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Т5-1351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064EBA">
        <w:trPr>
          <w:trHeight w:val="332"/>
        </w:trPr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Осечки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Т7-492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Осечки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Т7-576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Осечки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Т7-577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Осечки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Т7-579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064EBA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Примаки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Т7-580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C25493" w:rsidP="00D0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64EBA" w:rsidRPr="00C05420">
              <w:rPr>
                <w:rFonts w:ascii="Times New Roman" w:hAnsi="Times New Roman" w:cs="Times New Roman"/>
              </w:rPr>
              <w:t>. Примаки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Т7-581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72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C25493" w:rsidP="00D0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64EBA" w:rsidRPr="00C05420">
              <w:rPr>
                <w:rFonts w:ascii="Times New Roman" w:hAnsi="Times New Roman" w:cs="Times New Roman"/>
              </w:rPr>
              <w:t>. Примаки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Т7-582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C25493" w:rsidP="00D0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64EBA" w:rsidRPr="00C05420">
              <w:rPr>
                <w:rFonts w:ascii="Times New Roman" w:hAnsi="Times New Roman" w:cs="Times New Roman"/>
              </w:rPr>
              <w:t>. Примаки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Т7-583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Т7-590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Т7-591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64EBA" w:rsidRPr="00C05420" w:rsidTr="00304CEF">
        <w:tc>
          <w:tcPr>
            <w:tcW w:w="3085" w:type="dxa"/>
          </w:tcPr>
          <w:p w:rsidR="00064EBA" w:rsidRPr="00C05420" w:rsidRDefault="00064EBA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Осечки</w:t>
            </w:r>
          </w:p>
        </w:tc>
        <w:tc>
          <w:tcPr>
            <w:tcW w:w="2031" w:type="dxa"/>
            <w:vAlign w:val="center"/>
          </w:tcPr>
          <w:p w:rsidR="00064EBA" w:rsidRPr="00C05420" w:rsidRDefault="00064EBA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064EBA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Т7-812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559" w:type="dxa"/>
            <w:vAlign w:val="center"/>
          </w:tcPr>
          <w:p w:rsidR="00064EBA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9" w:type="dxa"/>
            <w:vAlign w:val="center"/>
          </w:tcPr>
          <w:p w:rsidR="00064EBA" w:rsidRPr="00C05420" w:rsidRDefault="00064EBA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Т9-572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ТТ2-387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lastRenderedPageBreak/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ТТ2-814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ТТ2-815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ТТ5-314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ТТ5-365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C25493" w:rsidP="0001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0F1757"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ТТ5-368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C25493" w:rsidP="0001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0F1757"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ТТ5-369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ТТ5-370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ТТ5-371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72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ТТ5-372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ТТ5-373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ТТ5-374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ТТ5-377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ТТ5-378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ТТ5-379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ТТ5-380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ТТ5-384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ТТ5-478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183AA2" w:rsidP="0001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0F1757" w:rsidRPr="00C05420">
              <w:rPr>
                <w:rFonts w:ascii="Times New Roman" w:hAnsi="Times New Roman" w:cs="Times New Roman"/>
              </w:rPr>
              <w:t>. Белевцы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ТТ5-500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Х. Карла Маркса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0F1757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ТТ5-694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9" w:type="dxa"/>
            <w:vAlign w:val="center"/>
          </w:tcPr>
          <w:p w:rsidR="000F1757" w:rsidRPr="00C05420" w:rsidRDefault="000F1757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72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D0511B" w:rsidP="00016628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НВ5-479</w:t>
            </w:r>
          </w:p>
        </w:tc>
        <w:tc>
          <w:tcPr>
            <w:tcW w:w="2559" w:type="dxa"/>
            <w:vAlign w:val="center"/>
          </w:tcPr>
          <w:p w:rsidR="000F1757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9" w:type="dxa"/>
            <w:vAlign w:val="center"/>
          </w:tcPr>
          <w:p w:rsidR="000F1757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0F1757" w:rsidRPr="00C05420" w:rsidTr="00304CEF">
        <w:tc>
          <w:tcPr>
            <w:tcW w:w="3085" w:type="dxa"/>
          </w:tcPr>
          <w:p w:rsidR="000F1757" w:rsidRPr="00C05420" w:rsidRDefault="000F1757" w:rsidP="00016628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0F1757" w:rsidRPr="00C05420" w:rsidRDefault="000F1757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0F1757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НВ5-316</w:t>
            </w:r>
          </w:p>
        </w:tc>
        <w:tc>
          <w:tcPr>
            <w:tcW w:w="2559" w:type="dxa"/>
            <w:vAlign w:val="center"/>
          </w:tcPr>
          <w:p w:rsidR="000F1757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2559" w:type="dxa"/>
            <w:vAlign w:val="center"/>
          </w:tcPr>
          <w:p w:rsidR="000F1757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9" w:type="dxa"/>
            <w:vAlign w:val="center"/>
          </w:tcPr>
          <w:p w:rsidR="000F1757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68</w:t>
            </w:r>
          </w:p>
        </w:tc>
      </w:tr>
      <w:tr w:rsidR="00D0511B" w:rsidRPr="00C05420" w:rsidTr="00304CEF">
        <w:tc>
          <w:tcPr>
            <w:tcW w:w="3085" w:type="dxa"/>
          </w:tcPr>
          <w:p w:rsidR="00D0511B" w:rsidRPr="00C05420" w:rsidRDefault="00D0511B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0511B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НВ5-318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559" w:type="dxa"/>
            <w:vAlign w:val="center"/>
          </w:tcPr>
          <w:p w:rsidR="00D0511B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  <w:tr w:rsidR="00D0511B" w:rsidRPr="00C05420" w:rsidTr="00304CEF">
        <w:tc>
          <w:tcPr>
            <w:tcW w:w="3085" w:type="dxa"/>
          </w:tcPr>
          <w:p w:rsidR="00D0511B" w:rsidRPr="00C05420" w:rsidRDefault="00D0511B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0511B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НВ7-344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2559" w:type="dxa"/>
            <w:vAlign w:val="center"/>
          </w:tcPr>
          <w:p w:rsidR="00D0511B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75</w:t>
            </w:r>
          </w:p>
        </w:tc>
      </w:tr>
      <w:tr w:rsidR="00D0511B" w:rsidRPr="00C05420" w:rsidTr="00304CEF">
        <w:tc>
          <w:tcPr>
            <w:tcW w:w="3085" w:type="dxa"/>
          </w:tcPr>
          <w:p w:rsidR="00D0511B" w:rsidRPr="00C05420" w:rsidRDefault="00D0511B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0511B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НВ7-565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2559" w:type="dxa"/>
            <w:vAlign w:val="center"/>
          </w:tcPr>
          <w:p w:rsidR="00D0511B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67</w:t>
            </w:r>
          </w:p>
        </w:tc>
      </w:tr>
      <w:tr w:rsidR="00D0511B" w:rsidRPr="00C05420" w:rsidTr="00304CEF">
        <w:tc>
          <w:tcPr>
            <w:tcW w:w="3085" w:type="dxa"/>
          </w:tcPr>
          <w:p w:rsidR="00D0511B" w:rsidRPr="00C05420" w:rsidRDefault="00D0511B" w:rsidP="00D0511B">
            <w:pPr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Ст. Новотитаровская</w:t>
            </w:r>
          </w:p>
        </w:tc>
        <w:tc>
          <w:tcPr>
            <w:tcW w:w="2031" w:type="dxa"/>
            <w:vAlign w:val="center"/>
          </w:tcPr>
          <w:p w:rsidR="00D0511B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НВ7-575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2559" w:type="dxa"/>
            <w:vAlign w:val="center"/>
          </w:tcPr>
          <w:p w:rsidR="00D0511B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70</w:t>
            </w:r>
          </w:p>
        </w:tc>
      </w:tr>
      <w:tr w:rsidR="00D0511B" w:rsidRPr="00C05420" w:rsidTr="00304CEF">
        <w:tc>
          <w:tcPr>
            <w:tcW w:w="3085" w:type="dxa"/>
          </w:tcPr>
          <w:p w:rsidR="00D0511B" w:rsidRPr="00C05420" w:rsidRDefault="00183AA2" w:rsidP="0001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</w:t>
            </w:r>
            <w:r w:rsidR="00D0511B" w:rsidRPr="00C05420">
              <w:rPr>
                <w:rFonts w:ascii="Times New Roman" w:hAnsi="Times New Roman" w:cs="Times New Roman"/>
              </w:rPr>
              <w:t>. Миловидово</w:t>
            </w:r>
          </w:p>
        </w:tc>
        <w:tc>
          <w:tcPr>
            <w:tcW w:w="2031" w:type="dxa"/>
            <w:vAlign w:val="center"/>
          </w:tcPr>
          <w:p w:rsidR="00D0511B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ВЛ-0,4 кВ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D0511B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НВ7-944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559" w:type="dxa"/>
            <w:vAlign w:val="center"/>
          </w:tcPr>
          <w:p w:rsidR="00D0511B" w:rsidRPr="00C05420" w:rsidRDefault="00C05420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9" w:type="dxa"/>
            <w:vAlign w:val="center"/>
          </w:tcPr>
          <w:p w:rsidR="00D0511B" w:rsidRPr="00C05420" w:rsidRDefault="00D0511B" w:rsidP="00304CEF">
            <w:pPr>
              <w:jc w:val="center"/>
              <w:rPr>
                <w:rFonts w:ascii="Times New Roman" w:hAnsi="Times New Roman" w:cs="Times New Roman"/>
              </w:rPr>
            </w:pPr>
            <w:r w:rsidRPr="00C05420">
              <w:rPr>
                <w:rFonts w:ascii="Times New Roman" w:hAnsi="Times New Roman" w:cs="Times New Roman"/>
              </w:rPr>
              <w:t>69</w:t>
            </w:r>
          </w:p>
        </w:tc>
      </w:tr>
    </w:tbl>
    <w:p w:rsidR="00DD7D1A" w:rsidRDefault="00DD7D1A"/>
    <w:p w:rsidR="00DD7D1A" w:rsidRDefault="00DD7D1A"/>
    <w:p w:rsidR="00DD7D1A" w:rsidRDefault="00DD7D1A"/>
    <w:p w:rsidR="00490A3E" w:rsidRDefault="00490A3E"/>
    <w:p w:rsidR="00490A3E" w:rsidRDefault="00490A3E">
      <w:pPr>
        <w:sectPr w:rsidR="00490A3E" w:rsidSect="00490A3E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C05420" w:rsidRPr="00C05420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b/>
          <w:sz w:val="28"/>
          <w:szCs w:val="28"/>
        </w:rPr>
      </w:pPr>
      <w:r w:rsidRPr="00C05420">
        <w:rPr>
          <w:rFonts w:ascii="Times New Roman" w:hAnsi="Times New Roman"/>
          <w:b/>
          <w:sz w:val="28"/>
          <w:szCs w:val="28"/>
        </w:rPr>
        <w:lastRenderedPageBreak/>
        <w:t>1.2</w:t>
      </w:r>
      <w:r w:rsidR="00183AA2">
        <w:rPr>
          <w:rFonts w:ascii="Times New Roman" w:hAnsi="Times New Roman"/>
          <w:b/>
          <w:sz w:val="28"/>
          <w:szCs w:val="28"/>
        </w:rPr>
        <w:t>.</w:t>
      </w:r>
      <w:r w:rsidRPr="00C05420">
        <w:rPr>
          <w:rFonts w:ascii="Times New Roman" w:hAnsi="Times New Roman"/>
          <w:b/>
          <w:sz w:val="28"/>
          <w:szCs w:val="28"/>
        </w:rPr>
        <w:t xml:space="preserve"> Техническое состояние и поте</w:t>
      </w:r>
      <w:r w:rsidR="00B22DCD">
        <w:rPr>
          <w:rFonts w:ascii="Times New Roman" w:hAnsi="Times New Roman"/>
          <w:b/>
          <w:sz w:val="28"/>
          <w:szCs w:val="28"/>
        </w:rPr>
        <w:t xml:space="preserve">ри в электросетях </w:t>
      </w:r>
    </w:p>
    <w:p w:rsidR="00C05420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B22DCD">
        <w:rPr>
          <w:rFonts w:ascii="Times New Roman" w:hAnsi="Times New Roman"/>
          <w:sz w:val="28"/>
          <w:szCs w:val="28"/>
        </w:rPr>
        <w:t xml:space="preserve">Новотитаровского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износ сетей составляет: 0,4 кВ-</w:t>
      </w:r>
      <w:r w:rsidR="00DC3D15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% и 10 кВ –</w:t>
      </w:r>
      <w:r w:rsidR="00DC3D15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%.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>В процессе передачи электроэнергии возникают как технологические потери, так и коммерческие.</w:t>
      </w:r>
      <w:r w:rsidR="00DC3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DC3D15">
        <w:rPr>
          <w:rFonts w:ascii="Times New Roman" w:hAnsi="Times New Roman"/>
          <w:sz w:val="28"/>
          <w:szCs w:val="28"/>
        </w:rPr>
        <w:t xml:space="preserve">Новотитаровского сельского поселения  </w:t>
      </w:r>
      <w:r>
        <w:rPr>
          <w:rFonts w:ascii="Times New Roman" w:hAnsi="Times New Roman"/>
          <w:sz w:val="28"/>
          <w:szCs w:val="28"/>
        </w:rPr>
        <w:t>за 201</w:t>
      </w:r>
      <w:r w:rsidR="00DC3D1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потери составили </w:t>
      </w:r>
      <w:r w:rsidR="00DC3D15">
        <w:rPr>
          <w:rFonts w:ascii="Times New Roman" w:hAnsi="Times New Roman"/>
          <w:sz w:val="28"/>
          <w:szCs w:val="28"/>
        </w:rPr>
        <w:t xml:space="preserve"> 2,439</w:t>
      </w:r>
      <w:r>
        <w:rPr>
          <w:rFonts w:ascii="Times New Roman" w:hAnsi="Times New Roman"/>
          <w:sz w:val="28"/>
          <w:szCs w:val="28"/>
        </w:rPr>
        <w:t>%.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b/>
          <w:i/>
          <w:sz w:val="28"/>
          <w:szCs w:val="28"/>
        </w:rPr>
        <w:t>Технологические потери</w:t>
      </w:r>
      <w:r w:rsidRPr="002C76AD">
        <w:rPr>
          <w:rFonts w:ascii="Times New Roman" w:hAnsi="Times New Roman"/>
          <w:sz w:val="28"/>
          <w:szCs w:val="28"/>
        </w:rPr>
        <w:t xml:space="preserve"> электроэнергии при ее передаче по электрическим сетям включают в себя технические потери в линиях и оборудовании электрических сетей, обусловленных физическими процессами, происходящими при передаче электроэнергии в соответствии с техническими характеристиками и режимами работы линий и оборудования, с учетом расхода электроэнергии на собственные нужды подстанций и потери, обусловленные допустимыми погрешностями системы учета электроэнергии. 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Размер фактических потерь электрической энергии в электрических сетях определяется как разница между объемом электрической энергии, поставленной в электрическую сеть от производителей электрической энергии, и объемом электрической энергии, потребленной энергопринимающими устройствами, присоединенными к этой сети, а также переданной в другие сетевые организации. 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Сетевые организации обязаны </w:t>
      </w:r>
      <w:proofErr w:type="gramStart"/>
      <w:r w:rsidRPr="002C76AD">
        <w:rPr>
          <w:rFonts w:ascii="Times New Roman" w:hAnsi="Times New Roman"/>
          <w:sz w:val="28"/>
          <w:szCs w:val="28"/>
        </w:rPr>
        <w:t>оплачивать стоимость фактических</w:t>
      </w:r>
      <w:proofErr w:type="gramEnd"/>
      <w:r w:rsidRPr="002C76AD">
        <w:rPr>
          <w:rFonts w:ascii="Times New Roman" w:hAnsi="Times New Roman"/>
          <w:sz w:val="28"/>
          <w:szCs w:val="28"/>
        </w:rPr>
        <w:t xml:space="preserve"> потерь электрической энергии, возникших в принадлежащих им объектах сетевого  хозяйства, за вычетом стоимости потерь, учтенных в ценах (тарифах) на электрическую энергию на оптовом рынке. 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>Нормативы технологических потерь устанавливаются уполномоченным федеральным органом исполнительной власти в соответствии с Постановлением Правительства РФ от 27 декабря 2004 года № 861 и методикой расчета нормативных технологических потерь электроэнергии в электрических сетях.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3E7B8B">
        <w:rPr>
          <w:rFonts w:ascii="Times New Roman" w:hAnsi="Times New Roman"/>
          <w:b/>
          <w:i/>
          <w:sz w:val="28"/>
          <w:szCs w:val="28"/>
        </w:rPr>
        <w:t>Коммерческие потери</w:t>
      </w:r>
      <w:r w:rsidRPr="002C76AD">
        <w:rPr>
          <w:rFonts w:ascii="Times New Roman" w:hAnsi="Times New Roman"/>
          <w:sz w:val="28"/>
          <w:szCs w:val="28"/>
        </w:rPr>
        <w:t xml:space="preserve"> связаны, прежде всего, с хищением электрической энергии - уголовно наказуемым деянием. Статья 165 "Причинение имущественного ущерба путем обмана или злоупотребления доверием" действующего УК РФ предусматривает наказание до двух лет лишения свободы. Однако, сетевые организации прибегают к уголовному преследованию недобросовестных потребителей лишь в крайних случаях. Пойманные с поличным недобросовестные потребители, как правило, оплачивают штраф, который в несколько раз превышает стоимость похищенной ими электрической энергии. Специалисты сетевой и энергосбытовой компаний оценивают установленную мощность всех токоприемников потребителя и выставляют счет, эквивалентный их круглосуточной работе в течение всего периода. </w:t>
      </w:r>
    </w:p>
    <w:p w:rsidR="00C05420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lastRenderedPageBreak/>
        <w:t xml:space="preserve">Сетевые организации используют комплексный подход к борьбе с воровством электрической энергии. Работа ведется не только в направлении выявления случаев воровства. Серьезный акцент делается и на реализации комплекса предупредительных мер: </w:t>
      </w:r>
    </w:p>
    <w:p w:rsidR="00C05420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>ведется замена старых индукционных счетчиков на современные цифровые;</w:t>
      </w:r>
    </w:p>
    <w:p w:rsidR="00C05420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 упрощается процедура подключения новых потребителей; </w:t>
      </w:r>
    </w:p>
    <w:p w:rsidR="00C05420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при строительстве и реконструкции низковольтных линий электропередачи используются преимущественно изолированные провода, что исключает возможность несанкционированного подключения. 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>В рамках деятельности по предупреждению хищений электроэнергии ведется и разъяснительная работа среди населения.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C76AD">
        <w:rPr>
          <w:rFonts w:ascii="Times New Roman" w:hAnsi="Times New Roman"/>
          <w:b/>
          <w:i/>
          <w:sz w:val="28"/>
          <w:szCs w:val="28"/>
        </w:rPr>
        <w:t>Мероприятия по совершенствованию систем расчетного и технического учета электроэнергии: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- Проведение рейдов по выявлению неучтенной электроэнергии; 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- Съем показаний и проведение инструментальной проверки приборов учета электроэнергии; </w:t>
      </w:r>
    </w:p>
    <w:p w:rsidR="00C05420" w:rsidRPr="002C76AD" w:rsidRDefault="00C05420" w:rsidP="00287C15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>- Проведение поверки и калибровки средств у</w:t>
      </w:r>
      <w:r>
        <w:rPr>
          <w:rFonts w:ascii="Times New Roman" w:hAnsi="Times New Roman"/>
          <w:sz w:val="28"/>
          <w:szCs w:val="28"/>
        </w:rPr>
        <w:t>чета электроэнергии.</w:t>
      </w:r>
    </w:p>
    <w:p w:rsidR="00CB32D2" w:rsidRDefault="00CB32D2" w:rsidP="00827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3E" w:rsidRPr="00DC3D15" w:rsidRDefault="00DC3D15" w:rsidP="00827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15">
        <w:rPr>
          <w:rFonts w:ascii="Times New Roman" w:hAnsi="Times New Roman" w:cs="Times New Roman"/>
          <w:b/>
          <w:sz w:val="28"/>
          <w:szCs w:val="28"/>
        </w:rPr>
        <w:t>1.3</w:t>
      </w:r>
      <w:r w:rsidR="00183AA2">
        <w:rPr>
          <w:rFonts w:ascii="Times New Roman" w:hAnsi="Times New Roman" w:cs="Times New Roman"/>
          <w:b/>
          <w:sz w:val="28"/>
          <w:szCs w:val="28"/>
        </w:rPr>
        <w:t>.</w:t>
      </w:r>
      <w:r w:rsidR="00827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D15">
        <w:rPr>
          <w:rFonts w:ascii="Times New Roman" w:hAnsi="Times New Roman" w:cs="Times New Roman"/>
          <w:b/>
          <w:sz w:val="28"/>
          <w:szCs w:val="28"/>
        </w:rPr>
        <w:t xml:space="preserve"> Перечень лиц, владеющих на праве собственности  или другом законном основании  объектами электроснабжения</w:t>
      </w:r>
    </w:p>
    <w:p w:rsidR="00DC3D15" w:rsidRPr="00263059" w:rsidRDefault="00DC3D15" w:rsidP="00287C15">
      <w:pPr>
        <w:spacing w:after="0"/>
        <w:ind w:left="120" w:right="100" w:firstLine="708"/>
        <w:jc w:val="both"/>
        <w:rPr>
          <w:sz w:val="28"/>
          <w:szCs w:val="28"/>
        </w:rPr>
      </w:pPr>
      <w:r w:rsidRPr="00263059">
        <w:rPr>
          <w:rFonts w:ascii="Times New Roman" w:eastAsia="Times New Roman" w:hAnsi="Times New Roman" w:cs="Times New Roman"/>
          <w:sz w:val="28"/>
          <w:szCs w:val="28"/>
        </w:rPr>
        <w:t>Электрические сети Новотитаровского сельского поселения  эксплуатиру</w:t>
      </w:r>
      <w:r w:rsidR="0015137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ПАО  "Кубаньэнерго" </w:t>
      </w:r>
      <w:r w:rsidR="008D3091" w:rsidRPr="00263059">
        <w:rPr>
          <w:rFonts w:ascii="Times New Roman" w:eastAsia="Times New Roman" w:hAnsi="Times New Roman" w:cs="Times New Roman"/>
          <w:sz w:val="28"/>
          <w:szCs w:val="28"/>
        </w:rPr>
        <w:t>Краснодарские электрические сети. ПАО</w:t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D3091" w:rsidRPr="00263059">
        <w:rPr>
          <w:rFonts w:ascii="Times New Roman" w:eastAsia="Times New Roman" w:hAnsi="Times New Roman" w:cs="Times New Roman"/>
          <w:sz w:val="28"/>
          <w:szCs w:val="28"/>
        </w:rPr>
        <w:t>Кубаньэнерго</w:t>
      </w:r>
      <w:r w:rsidRPr="0026305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3091" w:rsidRPr="00263059">
        <w:rPr>
          <w:rFonts w:ascii="Times New Roman" w:eastAsia="Times New Roman" w:hAnsi="Times New Roman" w:cs="Times New Roman"/>
          <w:sz w:val="28"/>
          <w:szCs w:val="28"/>
        </w:rPr>
        <w:t xml:space="preserve"> КЭС </w:t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обслуживает сети 10; 0,4 кВ, выполняет текущий и капитальный ремонт. Численность персонала предприятия –</w:t>
      </w:r>
      <w:r w:rsidR="00CB32D2" w:rsidRPr="00263059">
        <w:rPr>
          <w:rFonts w:ascii="Times New Roman" w:eastAsia="Times New Roman" w:hAnsi="Times New Roman" w:cs="Times New Roman"/>
          <w:sz w:val="28"/>
          <w:szCs w:val="28"/>
        </w:rPr>
        <w:t>858</w:t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C3D15" w:rsidRPr="00263059" w:rsidRDefault="00DC3D15" w:rsidP="00287C15">
      <w:pPr>
        <w:spacing w:after="0"/>
        <w:ind w:left="120" w:right="100" w:firstLine="708"/>
        <w:jc w:val="both"/>
        <w:rPr>
          <w:sz w:val="28"/>
          <w:szCs w:val="28"/>
        </w:rPr>
      </w:pP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Персонал </w:t>
      </w:r>
      <w:r w:rsidR="00CB32D2" w:rsidRPr="00263059">
        <w:rPr>
          <w:rFonts w:ascii="Times New Roman" w:eastAsia="Times New Roman" w:hAnsi="Times New Roman" w:cs="Times New Roman"/>
          <w:sz w:val="28"/>
          <w:szCs w:val="28"/>
        </w:rPr>
        <w:t xml:space="preserve">ПАО «Кубаньэнерго» КЭС  </w:t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административное и техническое управление электрическими сетями </w:t>
      </w:r>
      <w:r w:rsidR="00CB32D2" w:rsidRPr="00263059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</w:t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, оперативное обслуживание электрических сетей, распределение и реализацию электрической энергии, ремонтные работы по воздушным и кабельным линиям, ТП, РП, а также техническое обслуживание </w:t>
      </w:r>
      <w:proofErr w:type="spellStart"/>
      <w:r w:rsidRPr="00263059">
        <w:rPr>
          <w:rFonts w:ascii="Times New Roman" w:eastAsia="Times New Roman" w:hAnsi="Times New Roman" w:cs="Times New Roman"/>
          <w:sz w:val="28"/>
          <w:szCs w:val="28"/>
        </w:rPr>
        <w:t>спецавтомашин</w:t>
      </w:r>
      <w:proofErr w:type="spellEnd"/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и механизмов, необходимых для эксплуатации электросетей.</w:t>
      </w:r>
    </w:p>
    <w:p w:rsidR="00DC3D15" w:rsidRPr="00263059" w:rsidRDefault="00DC3D15" w:rsidP="00287C15">
      <w:pPr>
        <w:spacing w:after="0"/>
        <w:ind w:left="120" w:right="100" w:firstLine="708"/>
        <w:jc w:val="both"/>
        <w:rPr>
          <w:sz w:val="28"/>
          <w:szCs w:val="28"/>
        </w:rPr>
      </w:pP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Служебно-производственные помещения предприятия размещены на площадке по адресу: г. </w:t>
      </w:r>
      <w:r w:rsidR="00CB32D2" w:rsidRPr="00263059">
        <w:rPr>
          <w:rFonts w:ascii="Times New Roman" w:eastAsia="Times New Roman" w:hAnsi="Times New Roman" w:cs="Times New Roman"/>
          <w:sz w:val="28"/>
          <w:szCs w:val="28"/>
        </w:rPr>
        <w:t>Краснодар</w:t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32D2" w:rsidRPr="00263059">
        <w:rPr>
          <w:rFonts w:ascii="Times New Roman" w:eastAsia="Times New Roman" w:hAnsi="Times New Roman" w:cs="Times New Roman"/>
          <w:sz w:val="28"/>
          <w:szCs w:val="28"/>
        </w:rPr>
        <w:t>ул. Ставропольская, 2А</w:t>
      </w:r>
      <w:r w:rsidRPr="00263059">
        <w:rPr>
          <w:rFonts w:ascii="Times New Roman" w:eastAsia="Times New Roman" w:hAnsi="Times New Roman" w:cs="Times New Roman"/>
          <w:sz w:val="28"/>
          <w:szCs w:val="28"/>
        </w:rPr>
        <w:t>. Транспортный парк предприятия включает в себя следующие машины и механизмы:</w:t>
      </w:r>
    </w:p>
    <w:p w:rsidR="00DC3D15" w:rsidRPr="00263059" w:rsidRDefault="00DC3D15" w:rsidP="00CB32D2">
      <w:pPr>
        <w:spacing w:after="0"/>
        <w:ind w:left="1180"/>
        <w:rPr>
          <w:sz w:val="28"/>
          <w:szCs w:val="28"/>
        </w:rPr>
      </w:pPr>
      <w:r w:rsidRPr="00263059">
        <w:rPr>
          <w:noProof/>
          <w:sz w:val="28"/>
          <w:szCs w:val="28"/>
        </w:rPr>
        <w:drawing>
          <wp:inline distT="0" distB="0" distL="0" distR="0">
            <wp:extent cx="167640" cy="1873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Легковой автомобиль – 7 машин;</w:t>
      </w:r>
    </w:p>
    <w:p w:rsidR="00DC3D15" w:rsidRPr="00263059" w:rsidRDefault="00DC3D15" w:rsidP="00CB32D2">
      <w:pPr>
        <w:spacing w:after="0"/>
        <w:ind w:left="1180"/>
        <w:rPr>
          <w:sz w:val="28"/>
          <w:szCs w:val="28"/>
        </w:rPr>
      </w:pPr>
      <w:r w:rsidRPr="00263059">
        <w:rPr>
          <w:noProof/>
          <w:sz w:val="28"/>
          <w:szCs w:val="28"/>
        </w:rPr>
        <w:drawing>
          <wp:inline distT="0" distB="0" distL="0" distR="0">
            <wp:extent cx="167640" cy="1714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Грузовой автомобиль  – 7 машин;</w:t>
      </w:r>
    </w:p>
    <w:p w:rsidR="00DC3D15" w:rsidRPr="00263059" w:rsidRDefault="00DC3D15" w:rsidP="00CB32D2">
      <w:pPr>
        <w:spacing w:after="0" w:line="1" w:lineRule="exact"/>
        <w:rPr>
          <w:sz w:val="28"/>
          <w:szCs w:val="28"/>
        </w:rPr>
      </w:pPr>
    </w:p>
    <w:p w:rsidR="00DC3D15" w:rsidRPr="00263059" w:rsidRDefault="00DC3D15" w:rsidP="00CB32D2">
      <w:pPr>
        <w:spacing w:after="0"/>
        <w:ind w:left="1180"/>
        <w:rPr>
          <w:sz w:val="28"/>
          <w:szCs w:val="28"/>
        </w:rPr>
      </w:pPr>
      <w:r w:rsidRPr="00263059">
        <w:rPr>
          <w:noProof/>
          <w:sz w:val="28"/>
          <w:szCs w:val="28"/>
        </w:rPr>
        <w:drawing>
          <wp:inline distT="0" distB="0" distL="0" distR="0">
            <wp:extent cx="167640" cy="18732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Специальный автомобиль  – 4 машины;</w:t>
      </w:r>
    </w:p>
    <w:p w:rsidR="00DC3D15" w:rsidRPr="00263059" w:rsidRDefault="00DC3D15" w:rsidP="00CB32D2">
      <w:pPr>
        <w:spacing w:after="0"/>
        <w:ind w:left="1180"/>
        <w:rPr>
          <w:sz w:val="28"/>
          <w:szCs w:val="28"/>
        </w:rPr>
      </w:pPr>
      <w:r w:rsidRPr="00263059">
        <w:rPr>
          <w:noProof/>
          <w:sz w:val="28"/>
          <w:szCs w:val="28"/>
        </w:rPr>
        <w:drawing>
          <wp:inline distT="0" distB="0" distL="0" distR="0">
            <wp:extent cx="167640" cy="1714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Грузопассажирский автомобиль  – 2 машины;</w:t>
      </w:r>
    </w:p>
    <w:p w:rsidR="00DC3D15" w:rsidRPr="00263059" w:rsidRDefault="00DC3D15" w:rsidP="00CB32D2">
      <w:pPr>
        <w:spacing w:after="0" w:line="1" w:lineRule="exact"/>
        <w:rPr>
          <w:sz w:val="28"/>
          <w:szCs w:val="28"/>
        </w:rPr>
      </w:pPr>
    </w:p>
    <w:p w:rsidR="00DC3D15" w:rsidRPr="00263059" w:rsidRDefault="00DC3D15" w:rsidP="00CB32D2">
      <w:pPr>
        <w:spacing w:after="0"/>
        <w:ind w:left="1180"/>
        <w:rPr>
          <w:sz w:val="28"/>
          <w:szCs w:val="28"/>
        </w:rPr>
      </w:pPr>
      <w:r w:rsidRPr="00263059">
        <w:rPr>
          <w:noProof/>
          <w:sz w:val="28"/>
          <w:szCs w:val="28"/>
        </w:rPr>
        <w:drawing>
          <wp:inline distT="0" distB="0" distL="0" distR="0">
            <wp:extent cx="167640" cy="1873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Буровая установка – 1 машина;</w:t>
      </w:r>
    </w:p>
    <w:p w:rsidR="00DC3D15" w:rsidRPr="00263059" w:rsidRDefault="00DC3D15" w:rsidP="00CB32D2">
      <w:pPr>
        <w:spacing w:after="0"/>
        <w:ind w:left="1180"/>
        <w:rPr>
          <w:sz w:val="28"/>
          <w:szCs w:val="28"/>
        </w:rPr>
      </w:pPr>
      <w:r w:rsidRPr="00263059">
        <w:rPr>
          <w:noProof/>
          <w:sz w:val="28"/>
          <w:szCs w:val="28"/>
        </w:rPr>
        <w:lastRenderedPageBreak/>
        <w:drawing>
          <wp:inline distT="0" distB="0" distL="0" distR="0">
            <wp:extent cx="167640" cy="1714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Автобус – 1 машина;</w:t>
      </w:r>
    </w:p>
    <w:p w:rsidR="00DC3D15" w:rsidRPr="00263059" w:rsidRDefault="00DC3D15" w:rsidP="00CB32D2">
      <w:pPr>
        <w:spacing w:after="0" w:line="1" w:lineRule="exact"/>
        <w:rPr>
          <w:sz w:val="28"/>
          <w:szCs w:val="28"/>
        </w:rPr>
      </w:pPr>
    </w:p>
    <w:p w:rsidR="00DC3D15" w:rsidRPr="00263059" w:rsidRDefault="00DC3D15" w:rsidP="00CB32D2">
      <w:pPr>
        <w:spacing w:after="0"/>
        <w:ind w:left="1180"/>
        <w:rPr>
          <w:sz w:val="28"/>
          <w:szCs w:val="28"/>
        </w:rPr>
      </w:pPr>
      <w:r w:rsidRPr="00263059">
        <w:rPr>
          <w:noProof/>
          <w:sz w:val="28"/>
          <w:szCs w:val="28"/>
        </w:rPr>
        <w:drawing>
          <wp:inline distT="0" distB="0" distL="0" distR="0">
            <wp:extent cx="167640" cy="1873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Автогидроподъемник – 3 машины;</w:t>
      </w:r>
    </w:p>
    <w:p w:rsidR="00DC3D15" w:rsidRPr="00263059" w:rsidRDefault="00DC3D15" w:rsidP="00CB32D2">
      <w:pPr>
        <w:spacing w:after="0"/>
        <w:ind w:left="1180"/>
        <w:rPr>
          <w:sz w:val="28"/>
          <w:szCs w:val="28"/>
        </w:rPr>
      </w:pPr>
      <w:r w:rsidRPr="00263059">
        <w:rPr>
          <w:noProof/>
          <w:sz w:val="28"/>
          <w:szCs w:val="28"/>
        </w:rPr>
        <w:drawing>
          <wp:inline distT="0" distB="0" distL="0" distR="0">
            <wp:extent cx="167640" cy="1714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Седельный тягач – 1 машина;</w:t>
      </w:r>
    </w:p>
    <w:p w:rsidR="00DC3D15" w:rsidRPr="00263059" w:rsidRDefault="00DC3D15" w:rsidP="00CB32D2">
      <w:pPr>
        <w:spacing w:after="0" w:line="66" w:lineRule="exact"/>
        <w:rPr>
          <w:sz w:val="28"/>
          <w:szCs w:val="28"/>
        </w:rPr>
      </w:pPr>
    </w:p>
    <w:p w:rsidR="00DC3D15" w:rsidRDefault="00183AA2" w:rsidP="00183A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- </w:t>
      </w:r>
      <w:r w:rsidR="00DC3D15" w:rsidRPr="00263059">
        <w:rPr>
          <w:rFonts w:ascii="Times New Roman" w:eastAsia="Times New Roman" w:hAnsi="Times New Roman" w:cs="Times New Roman"/>
          <w:sz w:val="28"/>
          <w:szCs w:val="28"/>
        </w:rPr>
        <w:t>Автокран – 1 машина.</w:t>
      </w:r>
    </w:p>
    <w:p w:rsidR="00DC3D15" w:rsidRPr="00263059" w:rsidRDefault="00DC3D15" w:rsidP="00287C15">
      <w:pPr>
        <w:spacing w:after="0"/>
        <w:ind w:left="1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059">
        <w:rPr>
          <w:rFonts w:ascii="Times New Roman" w:eastAsia="Times New Roman" w:hAnsi="Times New Roman" w:cs="Times New Roman"/>
          <w:sz w:val="28"/>
          <w:szCs w:val="28"/>
        </w:rPr>
        <w:t>Оперативное обслуживание сетей выполняется персоналом оперативно-диспетчерской группы, в состав которого входит диспетчер</w:t>
      </w:r>
      <w:r w:rsidR="0069500D" w:rsidRPr="00263059">
        <w:rPr>
          <w:rFonts w:ascii="Times New Roman" w:hAnsi="Times New Roman" w:cs="Times New Roman"/>
          <w:sz w:val="28"/>
          <w:szCs w:val="28"/>
        </w:rPr>
        <w:t xml:space="preserve"> и </w:t>
      </w: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оперативно- выездная бригада. Работа оперативно-диспетчерской группы организована круглосуточно. </w:t>
      </w:r>
    </w:p>
    <w:p w:rsidR="00DC3D15" w:rsidRPr="00263059" w:rsidRDefault="00DC3D15" w:rsidP="00287C15">
      <w:pPr>
        <w:spacing w:after="0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Средства телемеханики и автоматики внедрены не в полном объеме. Изменение схемы от нормального режима отображается вручную на мнемосхеме. </w:t>
      </w:r>
      <w:proofErr w:type="spellStart"/>
      <w:r w:rsidRPr="00263059">
        <w:rPr>
          <w:rFonts w:ascii="Times New Roman" w:eastAsia="Times New Roman" w:hAnsi="Times New Roman" w:cs="Times New Roman"/>
          <w:sz w:val="28"/>
          <w:szCs w:val="28"/>
        </w:rPr>
        <w:t>Ведѐтся</w:t>
      </w:r>
      <w:proofErr w:type="spellEnd"/>
      <w:r w:rsidRPr="00263059">
        <w:rPr>
          <w:rFonts w:ascii="Times New Roman" w:eastAsia="Times New Roman" w:hAnsi="Times New Roman" w:cs="Times New Roman"/>
          <w:sz w:val="28"/>
          <w:szCs w:val="28"/>
        </w:rPr>
        <w:t xml:space="preserve"> журнал дефектов оборудования, выдачи заданий, нарядов, распоряжений, инструктажей.</w:t>
      </w:r>
    </w:p>
    <w:p w:rsidR="00A25D44" w:rsidRPr="00A25D44" w:rsidRDefault="00A25D44" w:rsidP="00287C15">
      <w:pPr>
        <w:tabs>
          <w:tab w:val="left" w:pos="560"/>
        </w:tabs>
        <w:spacing w:after="0"/>
        <w:ind w:left="20"/>
        <w:jc w:val="center"/>
        <w:rPr>
          <w:sz w:val="28"/>
          <w:szCs w:val="28"/>
        </w:rPr>
      </w:pPr>
      <w:r w:rsidRPr="00A25D44">
        <w:rPr>
          <w:rFonts w:ascii="Times New Roman" w:eastAsia="Times New Roman" w:hAnsi="Times New Roman" w:cs="Times New Roman"/>
          <w:b/>
          <w:bCs/>
          <w:sz w:val="28"/>
          <w:szCs w:val="28"/>
        </w:rPr>
        <w:t>1.4</w:t>
      </w:r>
      <w:r w:rsidR="00183AA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25D44">
        <w:rPr>
          <w:sz w:val="28"/>
          <w:szCs w:val="28"/>
        </w:rPr>
        <w:tab/>
      </w:r>
      <w:r w:rsidRPr="00A25D44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Значения потребления электроэнергии в расчетных элементах территориального деления поселения</w:t>
      </w:r>
    </w:p>
    <w:p w:rsidR="00A25D44" w:rsidRPr="00287C15" w:rsidRDefault="00A25D44" w:rsidP="00287C15">
      <w:pPr>
        <w:spacing w:after="0"/>
        <w:ind w:lef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C15">
        <w:rPr>
          <w:rFonts w:ascii="Times New Roman" w:eastAsia="Times New Roman" w:hAnsi="Times New Roman" w:cs="Times New Roman"/>
          <w:sz w:val="28"/>
          <w:szCs w:val="28"/>
        </w:rPr>
        <w:t xml:space="preserve">Деление территории </w:t>
      </w:r>
      <w:r w:rsidR="00287C15" w:rsidRPr="00287C15">
        <w:rPr>
          <w:rFonts w:ascii="Times New Roman" w:eastAsia="Times New Roman" w:hAnsi="Times New Roman" w:cs="Times New Roman"/>
          <w:sz w:val="28"/>
          <w:szCs w:val="28"/>
        </w:rPr>
        <w:t xml:space="preserve">Новотитаровского сельского поселения </w:t>
      </w:r>
      <w:r w:rsidRPr="00287C15">
        <w:rPr>
          <w:rFonts w:ascii="Times New Roman" w:eastAsia="Times New Roman" w:hAnsi="Times New Roman" w:cs="Times New Roman"/>
          <w:sz w:val="28"/>
          <w:szCs w:val="28"/>
        </w:rPr>
        <w:t xml:space="preserve"> на эксплуатационные зоны электроснабжения происходит по границам балансовой принадлежности электрических сетей.</w:t>
      </w:r>
    </w:p>
    <w:p w:rsidR="00A25D44" w:rsidRPr="00287C15" w:rsidRDefault="00287C15" w:rsidP="002A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C15">
        <w:rPr>
          <w:rFonts w:ascii="Times New Roman" w:hAnsi="Times New Roman" w:cs="Times New Roman"/>
          <w:sz w:val="28"/>
          <w:szCs w:val="28"/>
        </w:rPr>
        <w:tab/>
        <w:t xml:space="preserve">Все объекты электроснабжения находятся на балансе </w:t>
      </w:r>
      <w:r w:rsidRPr="00287C15">
        <w:rPr>
          <w:rFonts w:ascii="Times New Roman" w:eastAsia="Times New Roman" w:hAnsi="Times New Roman" w:cs="Times New Roman"/>
          <w:sz w:val="28"/>
          <w:szCs w:val="28"/>
        </w:rPr>
        <w:t>ПАО  "Кубаньэнерго" Краснодарские электрические сети.</w:t>
      </w:r>
    </w:p>
    <w:p w:rsidR="002A4DF5" w:rsidRDefault="002A4DF5" w:rsidP="002A4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F5">
        <w:rPr>
          <w:rFonts w:ascii="Times New Roman" w:hAnsi="Times New Roman" w:cs="Times New Roman"/>
          <w:b/>
          <w:sz w:val="28"/>
          <w:szCs w:val="28"/>
        </w:rPr>
        <w:t>1.5</w:t>
      </w:r>
      <w:r w:rsidR="00183AA2">
        <w:rPr>
          <w:rFonts w:ascii="Times New Roman" w:hAnsi="Times New Roman" w:cs="Times New Roman"/>
          <w:b/>
          <w:sz w:val="28"/>
          <w:szCs w:val="28"/>
        </w:rPr>
        <w:t>.</w:t>
      </w:r>
      <w:r w:rsidRPr="002A4DF5">
        <w:rPr>
          <w:rFonts w:ascii="Times New Roman" w:hAnsi="Times New Roman" w:cs="Times New Roman"/>
          <w:b/>
          <w:sz w:val="28"/>
          <w:szCs w:val="28"/>
        </w:rPr>
        <w:t xml:space="preserve">  Анализ существующих нормативов  потребления  </w:t>
      </w:r>
      <w:proofErr w:type="gramStart"/>
      <w:r w:rsidRPr="002A4DF5">
        <w:rPr>
          <w:rFonts w:ascii="Times New Roman" w:hAnsi="Times New Roman" w:cs="Times New Roman"/>
          <w:b/>
          <w:sz w:val="28"/>
          <w:szCs w:val="28"/>
        </w:rPr>
        <w:t>электрической</w:t>
      </w:r>
      <w:proofErr w:type="gramEnd"/>
      <w:r w:rsidRPr="002A4D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D15" w:rsidRPr="002A4DF5" w:rsidRDefault="002A4DF5" w:rsidP="002A4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F5">
        <w:rPr>
          <w:rFonts w:ascii="Times New Roman" w:hAnsi="Times New Roman" w:cs="Times New Roman"/>
          <w:b/>
          <w:sz w:val="28"/>
          <w:szCs w:val="28"/>
        </w:rPr>
        <w:t>энергии для населения</w:t>
      </w:r>
    </w:p>
    <w:p w:rsidR="00490A3E" w:rsidRDefault="00887D32" w:rsidP="008274C1">
      <w:pPr>
        <w:pStyle w:val="ae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A4DF5" w:rsidRPr="00887D32">
        <w:rPr>
          <w:color w:val="000000" w:themeColor="text1"/>
          <w:sz w:val="28"/>
          <w:szCs w:val="28"/>
        </w:rPr>
        <w:t>Норматив потребления электрической энергии — месячный (среднемесячный) объем (количество, норма) потребления электрической энергии, установленный на одного человека, проживающего в многоквартирном или жилом доме при отсутствии приборов учета.</w:t>
      </w:r>
    </w:p>
    <w:p w:rsidR="00890629" w:rsidRPr="00890629" w:rsidRDefault="00890629" w:rsidP="008274C1">
      <w:pPr>
        <w:pStyle w:val="ae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890629">
        <w:rPr>
          <w:color w:val="000000" w:themeColor="text1"/>
          <w:sz w:val="28"/>
          <w:szCs w:val="28"/>
        </w:rPr>
        <w:t xml:space="preserve">Нормативы потребления электроэнергии  в Новотитаровском сельском поселении утверждены Приказом РЭК - Департамент цен и тарифов Краснодарского края № </w:t>
      </w:r>
      <w:r w:rsidRPr="00887D32">
        <w:rPr>
          <w:color w:val="000000" w:themeColor="text1"/>
          <w:spacing w:val="2"/>
          <w:sz w:val="28"/>
          <w:szCs w:val="28"/>
        </w:rPr>
        <w:t>2/2012-нп</w:t>
      </w:r>
      <w:r w:rsidRPr="00890629">
        <w:rPr>
          <w:color w:val="000000" w:themeColor="text1"/>
          <w:sz w:val="28"/>
          <w:szCs w:val="28"/>
        </w:rPr>
        <w:t xml:space="preserve"> </w:t>
      </w:r>
      <w:r w:rsidRPr="00887D32">
        <w:rPr>
          <w:color w:val="000000" w:themeColor="text1"/>
          <w:spacing w:val="2"/>
          <w:sz w:val="28"/>
          <w:szCs w:val="28"/>
        </w:rPr>
        <w:t xml:space="preserve">от 31 августа 2012 года </w:t>
      </w:r>
      <w:r w:rsidRPr="00890629">
        <w:rPr>
          <w:color w:val="000000" w:themeColor="text1"/>
          <w:spacing w:val="2"/>
          <w:sz w:val="28"/>
          <w:szCs w:val="28"/>
        </w:rPr>
        <w:t>( с изменениями от 11.09.2019 г.)</w:t>
      </w:r>
      <w:proofErr w:type="gramStart"/>
      <w:r w:rsidRPr="00890629">
        <w:rPr>
          <w:color w:val="000000" w:themeColor="text1"/>
          <w:spacing w:val="2"/>
          <w:sz w:val="28"/>
          <w:szCs w:val="28"/>
        </w:rPr>
        <w:t xml:space="preserve"> </w:t>
      </w:r>
      <w:r w:rsidRPr="00890629">
        <w:rPr>
          <w:color w:val="000000" w:themeColor="text1"/>
          <w:sz w:val="28"/>
          <w:szCs w:val="28"/>
        </w:rPr>
        <w:t>.</w:t>
      </w:r>
      <w:proofErr w:type="gramEnd"/>
    </w:p>
    <w:p w:rsidR="00887D32" w:rsidRPr="00887D32" w:rsidRDefault="00887D32" w:rsidP="008274C1">
      <w:pPr>
        <w:pStyle w:val="2"/>
        <w:shd w:val="clear" w:color="auto" w:fill="FFFFFF"/>
        <w:spacing w:before="0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887D3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Таблица </w:t>
      </w:r>
      <w:r w:rsidR="009C5A9B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5</w:t>
      </w:r>
      <w:r w:rsidRPr="00887D3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- Нормативы потребления коммунальной услуги по электроснабжению в жилых помещениях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71"/>
        <w:gridCol w:w="1956"/>
        <w:gridCol w:w="1626"/>
        <w:gridCol w:w="1628"/>
        <w:gridCol w:w="1628"/>
        <w:gridCol w:w="1628"/>
      </w:tblGrid>
      <w:tr w:rsidR="00887D32" w:rsidRPr="00887D32" w:rsidTr="00887D32">
        <w:tc>
          <w:tcPr>
            <w:tcW w:w="1671" w:type="dxa"/>
            <w:vMerge w:val="restart"/>
            <w:vAlign w:val="center"/>
          </w:tcPr>
          <w:p w:rsidR="00887D32" w:rsidRPr="00887D32" w:rsidRDefault="00887D32" w:rsidP="00887D32">
            <w:pPr>
              <w:pStyle w:val="ae"/>
              <w:spacing w:before="0" w:beforeAutospacing="0"/>
              <w:jc w:val="center"/>
              <w:rPr>
                <w:b/>
                <w:color w:val="000000" w:themeColor="text1"/>
              </w:rPr>
            </w:pPr>
            <w:r w:rsidRPr="00887D32">
              <w:rPr>
                <w:b/>
                <w:color w:val="000000" w:themeColor="text1"/>
              </w:rPr>
              <w:t>Кол-во комнат в квартире (жилом доме)</w:t>
            </w:r>
          </w:p>
        </w:tc>
        <w:tc>
          <w:tcPr>
            <w:tcW w:w="8466" w:type="dxa"/>
            <w:gridSpan w:val="5"/>
            <w:vAlign w:val="center"/>
          </w:tcPr>
          <w:p w:rsidR="00887D32" w:rsidRPr="00887D32" w:rsidRDefault="00887D32" w:rsidP="00887D32">
            <w:pPr>
              <w:pStyle w:val="ae"/>
              <w:jc w:val="center"/>
              <w:rPr>
                <w:b/>
                <w:color w:val="000000" w:themeColor="text1"/>
              </w:rPr>
            </w:pPr>
            <w:r w:rsidRPr="00887D32">
              <w:rPr>
                <w:b/>
                <w:color w:val="000000" w:themeColor="text1"/>
                <w:spacing w:val="2"/>
                <w:shd w:val="clear" w:color="auto" w:fill="FFFFFF"/>
              </w:rPr>
              <w:t>Норматив потребления (</w:t>
            </w:r>
            <w:proofErr w:type="spellStart"/>
            <w:r w:rsidRPr="00887D32">
              <w:rPr>
                <w:b/>
                <w:color w:val="000000" w:themeColor="text1"/>
                <w:spacing w:val="2"/>
                <w:shd w:val="clear" w:color="auto" w:fill="FFFFFF"/>
              </w:rPr>
              <w:t>кВт.ч</w:t>
            </w:r>
            <w:proofErr w:type="spellEnd"/>
            <w:r w:rsidRPr="00887D32">
              <w:rPr>
                <w:b/>
                <w:color w:val="000000" w:themeColor="text1"/>
                <w:spacing w:val="2"/>
                <w:shd w:val="clear" w:color="auto" w:fill="FFFFFF"/>
              </w:rPr>
              <w:t xml:space="preserve"> на одного человека в месяц)</w:t>
            </w:r>
          </w:p>
        </w:tc>
      </w:tr>
      <w:tr w:rsidR="00887D32" w:rsidRPr="00887D32" w:rsidTr="00887D32">
        <w:tc>
          <w:tcPr>
            <w:tcW w:w="1671" w:type="dxa"/>
            <w:vMerge/>
          </w:tcPr>
          <w:p w:rsidR="00887D32" w:rsidRPr="00887D32" w:rsidRDefault="00887D32" w:rsidP="00887D32">
            <w:pPr>
              <w:pStyle w:val="ae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466" w:type="dxa"/>
            <w:gridSpan w:val="5"/>
            <w:vAlign w:val="center"/>
          </w:tcPr>
          <w:p w:rsidR="00887D32" w:rsidRPr="00887D32" w:rsidRDefault="00887D32" w:rsidP="00887D32">
            <w:pPr>
              <w:pStyle w:val="ae"/>
              <w:jc w:val="center"/>
              <w:rPr>
                <w:b/>
                <w:color w:val="000000" w:themeColor="text1"/>
              </w:rPr>
            </w:pPr>
            <w:r w:rsidRPr="00887D32">
              <w:rPr>
                <w:b/>
                <w:color w:val="000000" w:themeColor="text1"/>
                <w:spacing w:val="2"/>
                <w:shd w:val="clear" w:color="auto" w:fill="FFFFFF"/>
              </w:rPr>
              <w:t>Число проживающих в многоквартирных и жилых домах</w:t>
            </w:r>
          </w:p>
        </w:tc>
      </w:tr>
      <w:tr w:rsidR="00887D32" w:rsidRPr="00887D32" w:rsidTr="00887D32">
        <w:trPr>
          <w:trHeight w:val="991"/>
        </w:trPr>
        <w:tc>
          <w:tcPr>
            <w:tcW w:w="1671" w:type="dxa"/>
            <w:vMerge/>
          </w:tcPr>
          <w:p w:rsidR="00887D32" w:rsidRPr="00887D32" w:rsidRDefault="00887D32" w:rsidP="00887D32">
            <w:pPr>
              <w:pStyle w:val="ae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56" w:type="dxa"/>
            <w:vAlign w:val="center"/>
          </w:tcPr>
          <w:p w:rsidR="00887D32" w:rsidRPr="00887D32" w:rsidRDefault="00887D32" w:rsidP="00887D32">
            <w:pPr>
              <w:pStyle w:val="ae"/>
              <w:jc w:val="center"/>
              <w:rPr>
                <w:b/>
                <w:color w:val="000000" w:themeColor="text1"/>
              </w:rPr>
            </w:pPr>
            <w:r w:rsidRPr="00887D32">
              <w:rPr>
                <w:b/>
                <w:color w:val="000000" w:themeColor="text1"/>
              </w:rPr>
              <w:t>1 чел.</w:t>
            </w:r>
          </w:p>
        </w:tc>
        <w:tc>
          <w:tcPr>
            <w:tcW w:w="1626" w:type="dxa"/>
            <w:vAlign w:val="center"/>
          </w:tcPr>
          <w:p w:rsidR="00887D32" w:rsidRPr="00887D32" w:rsidRDefault="00887D32" w:rsidP="00887D32">
            <w:pPr>
              <w:pStyle w:val="ae"/>
              <w:jc w:val="center"/>
              <w:rPr>
                <w:b/>
                <w:color w:val="000000" w:themeColor="text1"/>
              </w:rPr>
            </w:pPr>
            <w:r w:rsidRPr="00887D32">
              <w:rPr>
                <w:b/>
                <w:color w:val="000000" w:themeColor="text1"/>
              </w:rPr>
              <w:t>2 чел.</w:t>
            </w:r>
          </w:p>
        </w:tc>
        <w:tc>
          <w:tcPr>
            <w:tcW w:w="1628" w:type="dxa"/>
            <w:vAlign w:val="center"/>
          </w:tcPr>
          <w:p w:rsidR="00887D32" w:rsidRPr="00887D32" w:rsidRDefault="00887D32" w:rsidP="00887D32">
            <w:pPr>
              <w:pStyle w:val="ae"/>
              <w:jc w:val="center"/>
              <w:rPr>
                <w:b/>
                <w:color w:val="000000" w:themeColor="text1"/>
              </w:rPr>
            </w:pPr>
            <w:r w:rsidRPr="00887D32">
              <w:rPr>
                <w:b/>
                <w:color w:val="000000" w:themeColor="text1"/>
              </w:rPr>
              <w:t>3 чел.</w:t>
            </w:r>
          </w:p>
        </w:tc>
        <w:tc>
          <w:tcPr>
            <w:tcW w:w="1628" w:type="dxa"/>
            <w:vAlign w:val="center"/>
          </w:tcPr>
          <w:p w:rsidR="00887D32" w:rsidRPr="00887D32" w:rsidRDefault="00887D32" w:rsidP="00887D32">
            <w:pPr>
              <w:pStyle w:val="ae"/>
              <w:jc w:val="center"/>
              <w:rPr>
                <w:b/>
                <w:color w:val="000000" w:themeColor="text1"/>
              </w:rPr>
            </w:pPr>
            <w:r w:rsidRPr="00887D32">
              <w:rPr>
                <w:b/>
                <w:color w:val="000000" w:themeColor="text1"/>
              </w:rPr>
              <w:t>4 чел.</w:t>
            </w:r>
          </w:p>
        </w:tc>
        <w:tc>
          <w:tcPr>
            <w:tcW w:w="1628" w:type="dxa"/>
            <w:vAlign w:val="center"/>
          </w:tcPr>
          <w:p w:rsidR="00887D32" w:rsidRPr="00887D32" w:rsidRDefault="00887D32" w:rsidP="00887D32">
            <w:pPr>
              <w:pStyle w:val="ae"/>
              <w:jc w:val="center"/>
              <w:rPr>
                <w:b/>
                <w:color w:val="000000" w:themeColor="text1"/>
              </w:rPr>
            </w:pPr>
            <w:r w:rsidRPr="00887D32">
              <w:rPr>
                <w:b/>
                <w:color w:val="000000" w:themeColor="text1"/>
              </w:rPr>
              <w:t>5 чел. и более</w:t>
            </w:r>
          </w:p>
        </w:tc>
      </w:tr>
      <w:tr w:rsidR="00887D32" w:rsidRPr="00890629" w:rsidTr="00E5731B">
        <w:tc>
          <w:tcPr>
            <w:tcW w:w="10137" w:type="dxa"/>
            <w:gridSpan w:val="6"/>
          </w:tcPr>
          <w:p w:rsidR="00887D32" w:rsidRPr="00890629" w:rsidRDefault="00890629" w:rsidP="00887D32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в</w:t>
            </w:r>
            <w:r w:rsidR="00887D32" w:rsidRPr="00890629">
              <w:rPr>
                <w:color w:val="000000" w:themeColor="text1"/>
              </w:rPr>
              <w:t xml:space="preserve"> домах с газовыми плитами</w:t>
            </w:r>
          </w:p>
        </w:tc>
      </w:tr>
      <w:tr w:rsidR="00887D32" w:rsidRPr="00890629" w:rsidTr="00890629">
        <w:tc>
          <w:tcPr>
            <w:tcW w:w="1671" w:type="dxa"/>
          </w:tcPr>
          <w:p w:rsidR="00887D32" w:rsidRPr="00890629" w:rsidRDefault="00887D32" w:rsidP="00887D32">
            <w:pPr>
              <w:pStyle w:val="ae"/>
              <w:jc w:val="both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</w:t>
            </w:r>
          </w:p>
        </w:tc>
        <w:tc>
          <w:tcPr>
            <w:tcW w:w="1956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97</w:t>
            </w:r>
          </w:p>
        </w:tc>
        <w:tc>
          <w:tcPr>
            <w:tcW w:w="1626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60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49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38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33</w:t>
            </w:r>
          </w:p>
        </w:tc>
      </w:tr>
      <w:tr w:rsidR="00887D32" w:rsidRPr="00890629" w:rsidTr="00890629">
        <w:tc>
          <w:tcPr>
            <w:tcW w:w="1671" w:type="dxa"/>
          </w:tcPr>
          <w:p w:rsidR="00887D32" w:rsidRPr="00890629" w:rsidRDefault="00887D32" w:rsidP="00887D32">
            <w:pPr>
              <w:pStyle w:val="ae"/>
              <w:jc w:val="both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2</w:t>
            </w:r>
          </w:p>
        </w:tc>
        <w:tc>
          <w:tcPr>
            <w:tcW w:w="1956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125</w:t>
            </w:r>
          </w:p>
        </w:tc>
        <w:tc>
          <w:tcPr>
            <w:tcW w:w="1626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78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63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49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43</w:t>
            </w:r>
          </w:p>
        </w:tc>
      </w:tr>
      <w:tr w:rsidR="00887D32" w:rsidRPr="00890629" w:rsidTr="00890629">
        <w:tc>
          <w:tcPr>
            <w:tcW w:w="1671" w:type="dxa"/>
          </w:tcPr>
          <w:p w:rsidR="00887D32" w:rsidRPr="00890629" w:rsidRDefault="00887D32" w:rsidP="00887D32">
            <w:pPr>
              <w:pStyle w:val="ae"/>
              <w:jc w:val="both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3</w:t>
            </w:r>
          </w:p>
        </w:tc>
        <w:tc>
          <w:tcPr>
            <w:tcW w:w="1956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142</w:t>
            </w:r>
          </w:p>
        </w:tc>
        <w:tc>
          <w:tcPr>
            <w:tcW w:w="1626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88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71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55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48</w:t>
            </w:r>
          </w:p>
        </w:tc>
      </w:tr>
      <w:tr w:rsidR="00887D32" w:rsidRPr="00890629" w:rsidTr="00890629">
        <w:tc>
          <w:tcPr>
            <w:tcW w:w="1671" w:type="dxa"/>
          </w:tcPr>
          <w:p w:rsidR="00887D32" w:rsidRPr="00890629" w:rsidRDefault="00887D32" w:rsidP="00887D32">
            <w:pPr>
              <w:pStyle w:val="ae"/>
              <w:jc w:val="both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lastRenderedPageBreak/>
              <w:t>4 и более</w:t>
            </w:r>
          </w:p>
        </w:tc>
        <w:tc>
          <w:tcPr>
            <w:tcW w:w="1956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153</w:t>
            </w:r>
          </w:p>
        </w:tc>
        <w:tc>
          <w:tcPr>
            <w:tcW w:w="1626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95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77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60</w:t>
            </w:r>
          </w:p>
        </w:tc>
        <w:tc>
          <w:tcPr>
            <w:tcW w:w="1628" w:type="dxa"/>
            <w:vAlign w:val="center"/>
          </w:tcPr>
          <w:p w:rsidR="00887D32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52</w:t>
            </w:r>
          </w:p>
        </w:tc>
      </w:tr>
      <w:tr w:rsidR="00890629" w:rsidRPr="00890629" w:rsidTr="00890629">
        <w:tc>
          <w:tcPr>
            <w:tcW w:w="10137" w:type="dxa"/>
            <w:gridSpan w:val="6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в домах, оборудованных электрическими плитами в установленном порядке</w:t>
            </w:r>
          </w:p>
        </w:tc>
      </w:tr>
      <w:tr w:rsidR="00890629" w:rsidTr="00890629">
        <w:tc>
          <w:tcPr>
            <w:tcW w:w="1671" w:type="dxa"/>
          </w:tcPr>
          <w:p w:rsidR="00890629" w:rsidRPr="00890629" w:rsidRDefault="00890629" w:rsidP="00E5731B">
            <w:pPr>
              <w:pStyle w:val="ae"/>
              <w:jc w:val="both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</w:t>
            </w:r>
          </w:p>
        </w:tc>
        <w:tc>
          <w:tcPr>
            <w:tcW w:w="1956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147</w:t>
            </w:r>
          </w:p>
        </w:tc>
        <w:tc>
          <w:tcPr>
            <w:tcW w:w="1626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91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74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57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50</w:t>
            </w:r>
          </w:p>
        </w:tc>
      </w:tr>
      <w:tr w:rsidR="00890629" w:rsidTr="00890629">
        <w:tc>
          <w:tcPr>
            <w:tcW w:w="1671" w:type="dxa"/>
          </w:tcPr>
          <w:p w:rsidR="00890629" w:rsidRPr="00890629" w:rsidRDefault="00890629" w:rsidP="00E5731B">
            <w:pPr>
              <w:pStyle w:val="ae"/>
              <w:jc w:val="both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2</w:t>
            </w:r>
          </w:p>
        </w:tc>
        <w:tc>
          <w:tcPr>
            <w:tcW w:w="1956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174</w:t>
            </w:r>
          </w:p>
        </w:tc>
        <w:tc>
          <w:tcPr>
            <w:tcW w:w="1626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108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87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68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59</w:t>
            </w:r>
          </w:p>
        </w:tc>
      </w:tr>
      <w:tr w:rsidR="00890629" w:rsidTr="00890629">
        <w:tc>
          <w:tcPr>
            <w:tcW w:w="1671" w:type="dxa"/>
          </w:tcPr>
          <w:p w:rsidR="00890629" w:rsidRPr="00890629" w:rsidRDefault="00890629" w:rsidP="00E5731B">
            <w:pPr>
              <w:pStyle w:val="ae"/>
              <w:jc w:val="both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3</w:t>
            </w:r>
          </w:p>
        </w:tc>
        <w:tc>
          <w:tcPr>
            <w:tcW w:w="1956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190</w:t>
            </w:r>
          </w:p>
        </w:tc>
        <w:tc>
          <w:tcPr>
            <w:tcW w:w="1626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118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95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74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64</w:t>
            </w:r>
          </w:p>
        </w:tc>
      </w:tr>
      <w:tr w:rsidR="00890629" w:rsidTr="00890629">
        <w:tc>
          <w:tcPr>
            <w:tcW w:w="1671" w:type="dxa"/>
          </w:tcPr>
          <w:p w:rsidR="00890629" w:rsidRPr="00890629" w:rsidRDefault="00890629" w:rsidP="00E5731B">
            <w:pPr>
              <w:pStyle w:val="ae"/>
              <w:jc w:val="both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4 и более</w:t>
            </w:r>
          </w:p>
        </w:tc>
        <w:tc>
          <w:tcPr>
            <w:tcW w:w="1956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201</w:t>
            </w:r>
          </w:p>
        </w:tc>
        <w:tc>
          <w:tcPr>
            <w:tcW w:w="1626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125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101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79</w:t>
            </w:r>
          </w:p>
        </w:tc>
        <w:tc>
          <w:tcPr>
            <w:tcW w:w="1628" w:type="dxa"/>
            <w:vAlign w:val="center"/>
          </w:tcPr>
          <w:p w:rsidR="00890629" w:rsidRPr="00890629" w:rsidRDefault="00890629" w:rsidP="00890629">
            <w:pPr>
              <w:pStyle w:val="ae"/>
              <w:jc w:val="center"/>
              <w:rPr>
                <w:color w:val="000000" w:themeColor="text1"/>
              </w:rPr>
            </w:pPr>
            <w:r w:rsidRPr="00890629">
              <w:rPr>
                <w:color w:val="000000" w:themeColor="text1"/>
              </w:rPr>
              <w:t>68</w:t>
            </w:r>
          </w:p>
        </w:tc>
      </w:tr>
    </w:tbl>
    <w:p w:rsidR="009C5A9B" w:rsidRDefault="009C5A9B" w:rsidP="00890629">
      <w:pPr>
        <w:pStyle w:val="2"/>
        <w:shd w:val="clear" w:color="auto" w:fill="FFFFFF"/>
        <w:spacing w:before="0" w:after="225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890629" w:rsidRDefault="00890629" w:rsidP="00890629">
      <w:pPr>
        <w:pStyle w:val="2"/>
        <w:shd w:val="clear" w:color="auto" w:fill="FFFFFF"/>
        <w:spacing w:before="0" w:after="225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887D3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Таблица </w:t>
      </w:r>
      <w:r w:rsidR="009C5A9B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6</w:t>
      </w:r>
      <w:r w:rsidRPr="00887D3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- Нормативы потребления коммунальной услуги по электроснабжению в жилых помещениях</w:t>
      </w:r>
      <w:r w:rsidR="00247C64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, оборудованных электронагревателями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47C64" w:rsidRPr="00E5731B" w:rsidTr="00E5731B">
        <w:tc>
          <w:tcPr>
            <w:tcW w:w="5068" w:type="dxa"/>
            <w:vAlign w:val="center"/>
          </w:tcPr>
          <w:p w:rsidR="00247C64" w:rsidRPr="00E5731B" w:rsidRDefault="00247C64" w:rsidP="00E5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1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благоустройства жилищного фонда</w:t>
            </w:r>
          </w:p>
        </w:tc>
        <w:tc>
          <w:tcPr>
            <w:tcW w:w="5069" w:type="dxa"/>
            <w:vAlign w:val="center"/>
          </w:tcPr>
          <w:p w:rsidR="00247C64" w:rsidRPr="00E5731B" w:rsidRDefault="00E5731B" w:rsidP="00E5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1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потребления коммунальной услуги  в жилых помещениях (кВт/</w:t>
            </w:r>
            <w:proofErr w:type="gramStart"/>
            <w:r w:rsidRPr="00E5731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E5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одного человека в месяц)</w:t>
            </w:r>
          </w:p>
        </w:tc>
      </w:tr>
      <w:tr w:rsidR="00247C64" w:rsidTr="00E5731B">
        <w:tc>
          <w:tcPr>
            <w:tcW w:w="5068" w:type="dxa"/>
          </w:tcPr>
          <w:p w:rsidR="00247C64" w:rsidRPr="00E5731B" w:rsidRDefault="00E5731B" w:rsidP="00247C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1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Многоквартирные дома, жилые дома с централизованным холодным водоснабжением, канализацией, без центрального горячего водоснабжения, с водонагревателями различного типа</w:t>
            </w:r>
          </w:p>
        </w:tc>
        <w:tc>
          <w:tcPr>
            <w:tcW w:w="5069" w:type="dxa"/>
            <w:vAlign w:val="center"/>
          </w:tcPr>
          <w:p w:rsidR="00247C64" w:rsidRPr="00E5731B" w:rsidRDefault="00E5731B" w:rsidP="00E5731B">
            <w:pPr>
              <w:jc w:val="center"/>
              <w:rPr>
                <w:color w:val="000000" w:themeColor="text1"/>
              </w:rPr>
            </w:pPr>
            <w:r w:rsidRPr="00E5731B">
              <w:rPr>
                <w:color w:val="000000" w:themeColor="text1"/>
              </w:rPr>
              <w:t>116,3</w:t>
            </w:r>
          </w:p>
        </w:tc>
      </w:tr>
      <w:tr w:rsidR="00247C64" w:rsidTr="00E5731B">
        <w:tc>
          <w:tcPr>
            <w:tcW w:w="5068" w:type="dxa"/>
          </w:tcPr>
          <w:p w:rsidR="00247C64" w:rsidRPr="00E5731B" w:rsidRDefault="00E5731B" w:rsidP="00247C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31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Многоквартирные дома, жилые дома с централизованным холодным водоснабжением, без центрального горячего водоснабжения, с водонагревателями различного типа</w:t>
            </w:r>
          </w:p>
        </w:tc>
        <w:tc>
          <w:tcPr>
            <w:tcW w:w="5069" w:type="dxa"/>
            <w:vAlign w:val="center"/>
          </w:tcPr>
          <w:p w:rsidR="00247C64" w:rsidRPr="00E5731B" w:rsidRDefault="00E5731B" w:rsidP="00E5731B">
            <w:pPr>
              <w:jc w:val="center"/>
              <w:rPr>
                <w:color w:val="000000" w:themeColor="text1"/>
              </w:rPr>
            </w:pPr>
            <w:r w:rsidRPr="00E5731B">
              <w:rPr>
                <w:color w:val="000000" w:themeColor="text1"/>
              </w:rPr>
              <w:t>99,4</w:t>
            </w:r>
          </w:p>
        </w:tc>
      </w:tr>
    </w:tbl>
    <w:p w:rsidR="009C5A9B" w:rsidRDefault="009C5A9B" w:rsidP="00E5731B">
      <w:pPr>
        <w:pStyle w:val="2"/>
        <w:shd w:val="clear" w:color="auto" w:fill="FFFFFF"/>
        <w:spacing w:before="0" w:after="225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E5731B" w:rsidRDefault="00E5731B" w:rsidP="00E5731B">
      <w:pPr>
        <w:pStyle w:val="2"/>
        <w:shd w:val="clear" w:color="auto" w:fill="FFFFFF"/>
        <w:spacing w:before="0" w:after="225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887D3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Таблица </w:t>
      </w:r>
      <w:r w:rsidR="009C5A9B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7</w:t>
      </w:r>
      <w:r w:rsidRPr="00887D3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- Нормативы потребления коммунальной услуги по электроснабжению 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при использовании земельного участка  и надворных построек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31"/>
        <w:gridCol w:w="2402"/>
        <w:gridCol w:w="2402"/>
        <w:gridCol w:w="2402"/>
      </w:tblGrid>
      <w:tr w:rsidR="00E5731B" w:rsidRPr="00E5731B" w:rsidTr="00E5731B">
        <w:tc>
          <w:tcPr>
            <w:tcW w:w="2931" w:type="dxa"/>
            <w:vMerge w:val="restart"/>
            <w:vAlign w:val="center"/>
          </w:tcPr>
          <w:p w:rsidR="00E5731B" w:rsidRPr="00E5731B" w:rsidRDefault="00E5731B" w:rsidP="00E5731B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1B">
              <w:rPr>
                <w:rFonts w:ascii="Times New Roman" w:hAnsi="Times New Roman"/>
                <w:b/>
                <w:sz w:val="24"/>
                <w:szCs w:val="24"/>
              </w:rPr>
              <w:t>Вид сельскохозяйственного животного</w:t>
            </w:r>
          </w:p>
        </w:tc>
        <w:tc>
          <w:tcPr>
            <w:tcW w:w="7206" w:type="dxa"/>
            <w:gridSpan w:val="3"/>
            <w:vAlign w:val="center"/>
          </w:tcPr>
          <w:p w:rsidR="00E5731B" w:rsidRPr="00E5731B" w:rsidRDefault="00E5731B" w:rsidP="00E5731B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1B">
              <w:rPr>
                <w:rFonts w:ascii="Times New Roman" w:hAnsi="Times New Roman"/>
                <w:b/>
                <w:sz w:val="24"/>
                <w:szCs w:val="24"/>
              </w:rPr>
              <w:t>Нормативы потребления (</w:t>
            </w:r>
            <w:proofErr w:type="spellStart"/>
            <w:r w:rsidRPr="00E5731B">
              <w:rPr>
                <w:rFonts w:ascii="Times New Roman" w:hAnsi="Times New Roman"/>
                <w:b/>
                <w:sz w:val="24"/>
                <w:szCs w:val="24"/>
              </w:rPr>
              <w:t>кВт.ч</w:t>
            </w:r>
            <w:proofErr w:type="spellEnd"/>
            <w:r w:rsidRPr="00E5731B">
              <w:rPr>
                <w:rFonts w:ascii="Times New Roman" w:hAnsi="Times New Roman"/>
                <w:b/>
                <w:sz w:val="24"/>
                <w:szCs w:val="24"/>
              </w:rPr>
              <w:t xml:space="preserve"> в месяц на 1 голову животного</w:t>
            </w:r>
          </w:p>
        </w:tc>
      </w:tr>
      <w:tr w:rsidR="00E5731B" w:rsidRPr="00E5731B" w:rsidTr="00E5731B">
        <w:tc>
          <w:tcPr>
            <w:tcW w:w="2931" w:type="dxa"/>
            <w:vMerge/>
            <w:vAlign w:val="center"/>
          </w:tcPr>
          <w:p w:rsidR="00E5731B" w:rsidRPr="00E5731B" w:rsidRDefault="00E5731B" w:rsidP="00E5731B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E5731B" w:rsidRPr="00E5731B" w:rsidRDefault="00E5731B" w:rsidP="00E5731B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1B">
              <w:rPr>
                <w:rFonts w:ascii="Times New Roman" w:hAnsi="Times New Roman"/>
                <w:b/>
                <w:sz w:val="24"/>
                <w:szCs w:val="24"/>
              </w:rPr>
              <w:t>Для освещения в целях содержания соответствующего  с/х животного</w:t>
            </w:r>
          </w:p>
        </w:tc>
        <w:tc>
          <w:tcPr>
            <w:tcW w:w="2402" w:type="dxa"/>
            <w:vAlign w:val="center"/>
          </w:tcPr>
          <w:p w:rsidR="00E5731B" w:rsidRPr="00E5731B" w:rsidRDefault="00E5731B" w:rsidP="00E5731B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1B">
              <w:rPr>
                <w:rFonts w:ascii="Times New Roman" w:hAnsi="Times New Roman"/>
                <w:b/>
                <w:sz w:val="24"/>
                <w:szCs w:val="24"/>
              </w:rPr>
              <w:t>Для приготовления пищи  для соответствующего  с/х животного</w:t>
            </w:r>
          </w:p>
        </w:tc>
        <w:tc>
          <w:tcPr>
            <w:tcW w:w="2402" w:type="dxa"/>
            <w:vAlign w:val="center"/>
          </w:tcPr>
          <w:p w:rsidR="00E5731B" w:rsidRPr="00E5731B" w:rsidRDefault="00E5731B" w:rsidP="00E5731B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1B">
              <w:rPr>
                <w:rFonts w:ascii="Times New Roman" w:hAnsi="Times New Roman"/>
                <w:b/>
                <w:sz w:val="24"/>
                <w:szCs w:val="24"/>
              </w:rPr>
              <w:t>Для подогрева воды для соответствующего  с/х животного</w:t>
            </w:r>
          </w:p>
        </w:tc>
      </w:tr>
      <w:tr w:rsidR="00E5731B" w:rsidRPr="00E5731B" w:rsidTr="00E5731B">
        <w:tc>
          <w:tcPr>
            <w:tcW w:w="2931" w:type="dxa"/>
            <w:vAlign w:val="center"/>
          </w:tcPr>
          <w:p w:rsidR="00E5731B" w:rsidRPr="00E5731B" w:rsidRDefault="00E5731B" w:rsidP="00E5731B">
            <w:pPr>
              <w:tabs>
                <w:tab w:val="left" w:pos="927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КРС, лошади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E5731B" w:rsidRPr="00E5731B" w:rsidTr="00E5731B">
        <w:tc>
          <w:tcPr>
            <w:tcW w:w="2931" w:type="dxa"/>
            <w:vAlign w:val="center"/>
          </w:tcPr>
          <w:p w:rsidR="00E5731B" w:rsidRPr="00E5731B" w:rsidRDefault="00E5731B" w:rsidP="00E5731B">
            <w:pPr>
              <w:tabs>
                <w:tab w:val="left" w:pos="927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5731B" w:rsidRPr="00E5731B" w:rsidTr="00E5731B">
        <w:tc>
          <w:tcPr>
            <w:tcW w:w="2931" w:type="dxa"/>
            <w:vAlign w:val="center"/>
          </w:tcPr>
          <w:p w:rsidR="00E5731B" w:rsidRPr="00E5731B" w:rsidRDefault="00E5731B" w:rsidP="00E5731B">
            <w:pPr>
              <w:tabs>
                <w:tab w:val="left" w:pos="927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731B" w:rsidRPr="00E5731B" w:rsidTr="00E5731B">
        <w:tc>
          <w:tcPr>
            <w:tcW w:w="2931" w:type="dxa"/>
            <w:vAlign w:val="center"/>
          </w:tcPr>
          <w:p w:rsidR="00E5731B" w:rsidRPr="00E5731B" w:rsidRDefault="00E5731B" w:rsidP="00E5731B">
            <w:pPr>
              <w:tabs>
                <w:tab w:val="left" w:pos="927"/>
              </w:tabs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животные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</w:tcPr>
          <w:p w:rsidR="00E5731B" w:rsidRPr="00E5731B" w:rsidRDefault="00E5731B" w:rsidP="002A4DF5">
            <w:pPr>
              <w:tabs>
                <w:tab w:val="left" w:pos="927"/>
              </w:tabs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F3530" w:rsidRDefault="002F3530" w:rsidP="00E5731B">
      <w:pPr>
        <w:pStyle w:val="2"/>
        <w:shd w:val="clear" w:color="auto" w:fill="FFFFFF"/>
        <w:spacing w:before="0" w:after="225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E5731B" w:rsidRDefault="002F3530" w:rsidP="002F3530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ab/>
      </w:r>
      <w:r w:rsidR="00E5731B" w:rsidRPr="00887D3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Норматив потребления коммунальной услуги по электроснабжению </w:t>
      </w:r>
      <w:r w:rsidR="00E5731B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в жилых помещениях, оборудованных электроотопительными установками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для Динского района составляет - 25 </w:t>
      </w:r>
      <w:proofErr w:type="spellStart"/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кВт</w:t>
      </w:r>
      <w:proofErr w:type="gramStart"/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/на 1 м</w:t>
      </w:r>
      <w:r w:rsidRPr="002F3530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в месяц.</w:t>
      </w:r>
    </w:p>
    <w:p w:rsidR="000647BD" w:rsidRPr="000647BD" w:rsidRDefault="000647BD" w:rsidP="000647BD">
      <w:pPr>
        <w:spacing w:line="272" w:lineRule="auto"/>
        <w:ind w:left="120" w:right="100" w:firstLine="708"/>
        <w:jc w:val="both"/>
        <w:rPr>
          <w:sz w:val="28"/>
          <w:szCs w:val="28"/>
        </w:rPr>
      </w:pPr>
      <w:r w:rsidRPr="000647BD">
        <w:rPr>
          <w:rFonts w:ascii="Times New Roman" w:eastAsia="Times New Roman" w:hAnsi="Times New Roman" w:cs="Times New Roman"/>
          <w:sz w:val="28"/>
          <w:szCs w:val="28"/>
        </w:rPr>
        <w:t xml:space="preserve">Фактическое потребление электроэнергии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Новотитаровском сельском поселении </w:t>
      </w:r>
      <w:r w:rsidRPr="000647BD">
        <w:rPr>
          <w:rFonts w:ascii="Times New Roman" w:eastAsia="Times New Roman" w:hAnsi="Times New Roman" w:cs="Times New Roman"/>
          <w:sz w:val="28"/>
          <w:szCs w:val="28"/>
        </w:rPr>
        <w:t xml:space="preserve"> на 1 человека в месяц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106 </w:t>
      </w:r>
      <w:r w:rsidRPr="000647BD">
        <w:rPr>
          <w:rFonts w:ascii="Times New Roman" w:eastAsia="Times New Roman" w:hAnsi="Times New Roman" w:cs="Times New Roman"/>
          <w:sz w:val="28"/>
          <w:szCs w:val="28"/>
        </w:rPr>
        <w:t>кВт*ч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647BD">
        <w:rPr>
          <w:rFonts w:ascii="Times New Roman" w:eastAsia="Times New Roman" w:hAnsi="Times New Roman" w:cs="Times New Roman"/>
          <w:sz w:val="28"/>
          <w:szCs w:val="28"/>
        </w:rPr>
        <w:t>Среднегодовое потребление электроэнергии на 1 человека в месяц составляет около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647BD">
        <w:rPr>
          <w:rFonts w:ascii="Times New Roman" w:eastAsia="Times New Roman" w:hAnsi="Times New Roman" w:cs="Times New Roman"/>
          <w:sz w:val="28"/>
          <w:szCs w:val="28"/>
        </w:rPr>
        <w:t>0 кВт*</w:t>
      </w:r>
      <w:proofErr w:type="gramStart"/>
      <w:r w:rsidRPr="000647B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0647BD">
        <w:rPr>
          <w:rFonts w:ascii="Times New Roman" w:eastAsia="Times New Roman" w:hAnsi="Times New Roman" w:cs="Times New Roman"/>
          <w:sz w:val="28"/>
          <w:szCs w:val="28"/>
        </w:rPr>
        <w:t>, что не превышает установленных нормативов потребления для населения.</w:t>
      </w:r>
    </w:p>
    <w:p w:rsidR="002A4DF5" w:rsidRPr="002A4DF5" w:rsidRDefault="002A4DF5" w:rsidP="008274C1">
      <w:pPr>
        <w:tabs>
          <w:tab w:val="left" w:pos="927"/>
        </w:tabs>
        <w:spacing w:after="0" w:line="240" w:lineRule="auto"/>
        <w:ind w:right="141" w:firstLine="709"/>
        <w:jc w:val="center"/>
        <w:rPr>
          <w:rFonts w:ascii="Times New Roman" w:hAnsi="Times New Roman"/>
          <w:b/>
          <w:sz w:val="28"/>
          <w:szCs w:val="28"/>
        </w:rPr>
      </w:pPr>
      <w:r w:rsidRPr="002A4DF5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>6</w:t>
      </w:r>
      <w:r w:rsidR="00DA5E21">
        <w:rPr>
          <w:rFonts w:ascii="Times New Roman" w:hAnsi="Times New Roman"/>
          <w:b/>
          <w:sz w:val="28"/>
          <w:szCs w:val="28"/>
        </w:rPr>
        <w:t>.</w:t>
      </w:r>
      <w:r w:rsidRPr="002A4DF5">
        <w:rPr>
          <w:rFonts w:ascii="Times New Roman" w:hAnsi="Times New Roman"/>
          <w:b/>
          <w:sz w:val="28"/>
          <w:szCs w:val="28"/>
        </w:rPr>
        <w:t xml:space="preserve"> Сведения о наличии приборного учета электрической энергии, отпущенной потребителям, и анализ планов по установке приборов учета электроэнергии</w:t>
      </w:r>
    </w:p>
    <w:p w:rsidR="002A4DF5" w:rsidRDefault="002A4DF5" w:rsidP="007836CA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Руководствуясь пунктом 5 статьи 13 Федерального закона от 23.11.2009 г. №261- ФЗ «Об энергосбережении и о повышении энергетической эффективности и о внесении изменений в отдельные законодательные акты Российской Федерации» собственники жилых домов, собственники помещений в многоквартирных домах, введенных в эксплуатацию на день вступления Закона № 261-ФЗ в силу, обязаны в срок до 1 января 2012 года обеспечить оснащение таких домов приборами учета используемых воды, природного газа, тепловой энергии, электрической энергии, а также ввод установленных приборов учета в эксплуатацию. </w:t>
      </w:r>
    </w:p>
    <w:p w:rsidR="002A4DF5" w:rsidRDefault="002A4DF5" w:rsidP="007836CA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В настоящее время, приборами учета электрической энергии оборудованы 100 % потребителей. </w:t>
      </w:r>
    </w:p>
    <w:p w:rsidR="002A4DF5" w:rsidRDefault="002A4DF5" w:rsidP="007836CA">
      <w:pPr>
        <w:tabs>
          <w:tab w:val="left" w:pos="927"/>
        </w:tabs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Стоит также отметить, что установленные у большинства потребителей приборы учета, не соответствуют современным требованиям, прежде всего, по классу точности. Большинство старых счётчиков не обеспечивают необходимую точность учёта и не рассчитано на современный уровень электропотребления. Если прибор учёта установлен, но имеет класс точности 2,5, то он, в соответствии с законодательством, ремонту и </w:t>
      </w:r>
      <w:proofErr w:type="spellStart"/>
      <w:r w:rsidRPr="002C76AD">
        <w:rPr>
          <w:rFonts w:ascii="Times New Roman" w:hAnsi="Times New Roman"/>
          <w:sz w:val="28"/>
          <w:szCs w:val="28"/>
        </w:rPr>
        <w:t>госповерке</w:t>
      </w:r>
      <w:proofErr w:type="spellEnd"/>
      <w:r w:rsidRPr="002C76AD">
        <w:rPr>
          <w:rFonts w:ascii="Times New Roman" w:hAnsi="Times New Roman"/>
          <w:sz w:val="28"/>
          <w:szCs w:val="28"/>
        </w:rPr>
        <w:t xml:space="preserve"> не подлежит и должен быть заменен на прибор учёта с классом точности 2,0 </w:t>
      </w:r>
      <w:r w:rsidR="008274C1">
        <w:rPr>
          <w:rFonts w:ascii="Times New Roman" w:hAnsi="Times New Roman"/>
          <w:sz w:val="28"/>
          <w:szCs w:val="28"/>
        </w:rPr>
        <w:t xml:space="preserve"> </w:t>
      </w:r>
      <w:r w:rsidRPr="002C76AD">
        <w:rPr>
          <w:rFonts w:ascii="Times New Roman" w:hAnsi="Times New Roman"/>
          <w:sz w:val="28"/>
          <w:szCs w:val="28"/>
        </w:rPr>
        <w:t>и выше</w:t>
      </w:r>
      <w:r>
        <w:rPr>
          <w:rFonts w:ascii="Times New Roman" w:hAnsi="Times New Roman"/>
          <w:sz w:val="28"/>
          <w:szCs w:val="28"/>
        </w:rPr>
        <w:t>.</w:t>
      </w:r>
    </w:p>
    <w:p w:rsidR="008274C1" w:rsidRDefault="008274C1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F3530" w:rsidRPr="002F3530" w:rsidRDefault="002F3530" w:rsidP="002F3530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2F3530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3530">
        <w:rPr>
          <w:rFonts w:ascii="Times New Roman" w:hAnsi="Times New Roman"/>
          <w:b/>
          <w:sz w:val="28"/>
          <w:szCs w:val="28"/>
        </w:rPr>
        <w:t xml:space="preserve">2.  Баланс производства и потребления электроэнергии </w:t>
      </w:r>
      <w:r>
        <w:rPr>
          <w:rFonts w:ascii="Times New Roman" w:hAnsi="Times New Roman"/>
          <w:b/>
          <w:sz w:val="28"/>
          <w:szCs w:val="28"/>
        </w:rPr>
        <w:t>в существующих зонах действия головных объектов</w:t>
      </w:r>
    </w:p>
    <w:p w:rsidR="002F3530" w:rsidRPr="003F34F5" w:rsidRDefault="002F3530" w:rsidP="009C5A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57EE">
        <w:rPr>
          <w:rFonts w:ascii="Times New Roman" w:hAnsi="Times New Roman"/>
          <w:sz w:val="28"/>
          <w:szCs w:val="28"/>
        </w:rPr>
        <w:t xml:space="preserve">Общий баланс подачи и реализации </w:t>
      </w:r>
      <w:r>
        <w:rPr>
          <w:rFonts w:ascii="Times New Roman" w:hAnsi="Times New Roman"/>
          <w:sz w:val="28"/>
          <w:szCs w:val="28"/>
        </w:rPr>
        <w:t xml:space="preserve">электроэнергии Новотитаровского сельского поселения </w:t>
      </w:r>
      <w:r w:rsidRPr="00D357EE">
        <w:rPr>
          <w:rFonts w:ascii="Times New Roman" w:hAnsi="Times New Roman"/>
          <w:sz w:val="28"/>
          <w:szCs w:val="28"/>
        </w:rPr>
        <w:t xml:space="preserve">представлен в таблице </w:t>
      </w:r>
      <w:r w:rsidR="009C5A9B">
        <w:rPr>
          <w:rFonts w:ascii="Times New Roman" w:hAnsi="Times New Roman"/>
          <w:sz w:val="28"/>
          <w:szCs w:val="28"/>
        </w:rPr>
        <w:t>8</w:t>
      </w:r>
      <w:r w:rsidRPr="00D357EE">
        <w:rPr>
          <w:rFonts w:ascii="Times New Roman" w:hAnsi="Times New Roman"/>
          <w:sz w:val="28"/>
          <w:szCs w:val="28"/>
        </w:rPr>
        <w:t>.</w:t>
      </w:r>
    </w:p>
    <w:p w:rsidR="002F3530" w:rsidRDefault="002F3530" w:rsidP="002F35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Таблица </w:t>
      </w:r>
      <w:r w:rsidR="009C5A9B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- Бала</w:t>
      </w:r>
      <w:r w:rsidR="009C5A9B">
        <w:rPr>
          <w:rFonts w:ascii="Times New Roman" w:hAnsi="Times New Roman"/>
          <w:bCs/>
          <w:sz w:val="28"/>
          <w:szCs w:val="28"/>
        </w:rPr>
        <w:t>нс электроэнергии  за 2018  год</w:t>
      </w:r>
    </w:p>
    <w:tbl>
      <w:tblPr>
        <w:tblStyle w:val="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97"/>
        <w:gridCol w:w="2292"/>
        <w:gridCol w:w="3248"/>
      </w:tblGrid>
      <w:tr w:rsidR="002F3530" w:rsidRPr="009B78B2" w:rsidTr="002F3530">
        <w:trPr>
          <w:trHeight w:val="452"/>
        </w:trPr>
        <w:tc>
          <w:tcPr>
            <w:tcW w:w="4597" w:type="dxa"/>
            <w:shd w:val="clear" w:color="auto" w:fill="FFFFFF" w:themeFill="background1"/>
          </w:tcPr>
          <w:p w:rsidR="002F3530" w:rsidRPr="009B78B2" w:rsidRDefault="002F3530" w:rsidP="00064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8B2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2" w:type="dxa"/>
            <w:shd w:val="clear" w:color="auto" w:fill="FFFFFF" w:themeFill="background1"/>
          </w:tcPr>
          <w:p w:rsidR="002F3530" w:rsidRPr="009B78B2" w:rsidRDefault="002F3530" w:rsidP="00064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8B2">
              <w:rPr>
                <w:rFonts w:ascii="Times New Roman" w:hAnsi="Times New Roman"/>
                <w:b/>
                <w:i/>
                <w:sz w:val="24"/>
                <w:szCs w:val="24"/>
              </w:rPr>
              <w:t>Ед. изм.</w:t>
            </w:r>
          </w:p>
        </w:tc>
        <w:tc>
          <w:tcPr>
            <w:tcW w:w="3248" w:type="dxa"/>
            <w:shd w:val="clear" w:color="auto" w:fill="FFFFFF" w:themeFill="background1"/>
          </w:tcPr>
          <w:p w:rsidR="002F3530" w:rsidRPr="009B78B2" w:rsidRDefault="002F3530" w:rsidP="00064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8B2">
              <w:rPr>
                <w:rFonts w:ascii="Times New Roman" w:hAnsi="Times New Roman"/>
                <w:b/>
                <w:i/>
                <w:sz w:val="24"/>
                <w:szCs w:val="24"/>
              </w:rPr>
              <w:t>Объем</w:t>
            </w:r>
          </w:p>
        </w:tc>
      </w:tr>
      <w:tr w:rsidR="002F3530" w:rsidRPr="0044685D" w:rsidTr="002F3530">
        <w:trPr>
          <w:trHeight w:val="132"/>
        </w:trPr>
        <w:tc>
          <w:tcPr>
            <w:tcW w:w="10137" w:type="dxa"/>
            <w:gridSpan w:val="3"/>
            <w:shd w:val="clear" w:color="auto" w:fill="FFFFFF" w:themeFill="background1"/>
          </w:tcPr>
          <w:p w:rsidR="002F3530" w:rsidRPr="0044685D" w:rsidRDefault="002F3530" w:rsidP="00064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Новотитаровское сельское поселение</w:t>
            </w:r>
          </w:p>
        </w:tc>
      </w:tr>
      <w:tr w:rsidR="002F3530" w:rsidRPr="00903E47" w:rsidTr="002F3530">
        <w:tc>
          <w:tcPr>
            <w:tcW w:w="4597" w:type="dxa"/>
            <w:shd w:val="clear" w:color="auto" w:fill="FFFFFF" w:themeFill="background1"/>
          </w:tcPr>
          <w:p w:rsidR="002F3530" w:rsidRPr="00903E47" w:rsidRDefault="002F3530" w:rsidP="0006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электроэнергии, всего</w:t>
            </w:r>
          </w:p>
        </w:tc>
        <w:tc>
          <w:tcPr>
            <w:tcW w:w="2292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73363,18</w:t>
            </w:r>
          </w:p>
        </w:tc>
      </w:tr>
      <w:tr w:rsidR="002F3530" w:rsidRPr="00903E47" w:rsidTr="002F3530">
        <w:tc>
          <w:tcPr>
            <w:tcW w:w="4597" w:type="dxa"/>
            <w:shd w:val="clear" w:color="auto" w:fill="FFFFFF" w:themeFill="background1"/>
          </w:tcPr>
          <w:p w:rsidR="002F3530" w:rsidRPr="00903E47" w:rsidRDefault="002F3530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Реализация услуг, в т.ч.</w:t>
            </w:r>
          </w:p>
        </w:tc>
        <w:tc>
          <w:tcPr>
            <w:tcW w:w="2292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68190,761</w:t>
            </w:r>
          </w:p>
        </w:tc>
      </w:tr>
      <w:tr w:rsidR="002F3530" w:rsidRPr="00903E47" w:rsidTr="002F3530">
        <w:tc>
          <w:tcPr>
            <w:tcW w:w="4597" w:type="dxa"/>
            <w:shd w:val="clear" w:color="auto" w:fill="FFFFFF" w:themeFill="background1"/>
          </w:tcPr>
          <w:p w:rsidR="002F3530" w:rsidRPr="00903E47" w:rsidRDefault="002F3530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население</w:t>
            </w:r>
          </w:p>
        </w:tc>
        <w:tc>
          <w:tcPr>
            <w:tcW w:w="2292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34445,424</w:t>
            </w:r>
          </w:p>
        </w:tc>
      </w:tr>
      <w:tr w:rsidR="002F3530" w:rsidRPr="00903E47" w:rsidTr="002F3530">
        <w:trPr>
          <w:trHeight w:val="85"/>
        </w:trPr>
        <w:tc>
          <w:tcPr>
            <w:tcW w:w="4597" w:type="dxa"/>
            <w:shd w:val="clear" w:color="auto" w:fill="FFFFFF" w:themeFill="background1"/>
          </w:tcPr>
          <w:p w:rsidR="002F3530" w:rsidRPr="00903E47" w:rsidRDefault="002F3530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бюджетные организации</w:t>
            </w:r>
          </w:p>
        </w:tc>
        <w:tc>
          <w:tcPr>
            <w:tcW w:w="2292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656,331</w:t>
            </w:r>
          </w:p>
        </w:tc>
      </w:tr>
      <w:tr w:rsidR="002F3530" w:rsidRPr="00903E47" w:rsidTr="002F3530">
        <w:tc>
          <w:tcPr>
            <w:tcW w:w="4597" w:type="dxa"/>
            <w:shd w:val="clear" w:color="auto" w:fill="FFFFFF" w:themeFill="background1"/>
          </w:tcPr>
          <w:p w:rsidR="002F3530" w:rsidRPr="00903E47" w:rsidRDefault="002F3530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прочие потребители</w:t>
            </w:r>
          </w:p>
        </w:tc>
        <w:tc>
          <w:tcPr>
            <w:tcW w:w="2292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33089,006</w:t>
            </w:r>
          </w:p>
        </w:tc>
      </w:tr>
      <w:tr w:rsidR="002F3530" w:rsidRPr="00903E47" w:rsidTr="002F3530">
        <w:tc>
          <w:tcPr>
            <w:tcW w:w="4597" w:type="dxa"/>
            <w:shd w:val="clear" w:color="auto" w:fill="FFFFFF" w:themeFill="background1"/>
          </w:tcPr>
          <w:p w:rsidR="002F3530" w:rsidRPr="00903E47" w:rsidRDefault="002F3530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Потери</w:t>
            </w:r>
          </w:p>
        </w:tc>
        <w:tc>
          <w:tcPr>
            <w:tcW w:w="2292" w:type="dxa"/>
            <w:shd w:val="clear" w:color="auto" w:fill="FFFFFF" w:themeFill="background1"/>
          </w:tcPr>
          <w:p w:rsidR="002F3530" w:rsidRPr="00903E47" w:rsidRDefault="002F3530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F3530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5172,419</w:t>
            </w:r>
          </w:p>
        </w:tc>
      </w:tr>
      <w:tr w:rsidR="002A6144" w:rsidRPr="0044685D" w:rsidTr="000647BD">
        <w:trPr>
          <w:trHeight w:val="132"/>
        </w:trPr>
        <w:tc>
          <w:tcPr>
            <w:tcW w:w="10137" w:type="dxa"/>
            <w:gridSpan w:val="3"/>
            <w:shd w:val="clear" w:color="auto" w:fill="FFFFFF" w:themeFill="background1"/>
          </w:tcPr>
          <w:p w:rsidR="002A6144" w:rsidRPr="0044685D" w:rsidRDefault="002A6144" w:rsidP="00064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ст. Новотитаровская 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электроэнергии, всего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71682,831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Реализация услуг, в т.ч.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66727,651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население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32998,714</w:t>
            </w:r>
          </w:p>
        </w:tc>
      </w:tr>
      <w:tr w:rsidR="002A6144" w:rsidRPr="00903E47" w:rsidTr="000647BD">
        <w:trPr>
          <w:trHeight w:val="85"/>
        </w:trPr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бюджетные организации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639,931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прочие потребители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33089,006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Потери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4955,18</w:t>
            </w:r>
          </w:p>
        </w:tc>
      </w:tr>
      <w:tr w:rsidR="002A6144" w:rsidRPr="0044685D" w:rsidTr="000647BD">
        <w:trPr>
          <w:trHeight w:val="132"/>
        </w:trPr>
        <w:tc>
          <w:tcPr>
            <w:tcW w:w="10137" w:type="dxa"/>
            <w:gridSpan w:val="3"/>
            <w:shd w:val="clear" w:color="auto" w:fill="FFFFFF" w:themeFill="background1"/>
          </w:tcPr>
          <w:p w:rsidR="002A6144" w:rsidRPr="0044685D" w:rsidRDefault="00DA5E21" w:rsidP="00064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2A6144">
              <w:rPr>
                <w:rFonts w:ascii="Times New Roman" w:hAnsi="Times New Roman"/>
                <w:b/>
                <w:i/>
                <w:sz w:val="24"/>
                <w:szCs w:val="24"/>
              </w:rPr>
              <w:t>. Примаки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электроэнергии, всего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515,03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Реализация услуг, в т.ч.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447,79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население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447,79</w:t>
            </w:r>
          </w:p>
        </w:tc>
      </w:tr>
      <w:tr w:rsidR="002A6144" w:rsidRPr="00903E47" w:rsidTr="000647BD">
        <w:trPr>
          <w:trHeight w:val="85"/>
        </w:trPr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бюджетные организации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прочие потребители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Потери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67,24</w:t>
            </w:r>
          </w:p>
        </w:tc>
      </w:tr>
      <w:tr w:rsidR="002A6144" w:rsidRPr="0044685D" w:rsidTr="000647BD">
        <w:trPr>
          <w:trHeight w:val="132"/>
        </w:trPr>
        <w:tc>
          <w:tcPr>
            <w:tcW w:w="10137" w:type="dxa"/>
            <w:gridSpan w:val="3"/>
            <w:shd w:val="clear" w:color="auto" w:fill="FFFFFF" w:themeFill="background1"/>
          </w:tcPr>
          <w:p w:rsidR="002A6144" w:rsidRPr="0044685D" w:rsidRDefault="002A6144" w:rsidP="00064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х. Карла Маркса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электроэнергии, всего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452,19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Реализация услуг, в т.ч.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395,3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население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</w:tr>
      <w:tr w:rsidR="002A6144" w:rsidRPr="00903E47" w:rsidTr="000647BD">
        <w:trPr>
          <w:trHeight w:val="85"/>
        </w:trPr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бюджетные организации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прочие потребители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Потери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56,89</w:t>
            </w:r>
          </w:p>
        </w:tc>
      </w:tr>
      <w:tr w:rsidR="002A6144" w:rsidRPr="0044685D" w:rsidTr="000647BD">
        <w:trPr>
          <w:trHeight w:val="132"/>
        </w:trPr>
        <w:tc>
          <w:tcPr>
            <w:tcW w:w="10137" w:type="dxa"/>
            <w:gridSpan w:val="3"/>
            <w:shd w:val="clear" w:color="auto" w:fill="FFFFFF" w:themeFill="background1"/>
          </w:tcPr>
          <w:p w:rsidR="002A6144" w:rsidRPr="0044685D" w:rsidRDefault="00DA5E21" w:rsidP="000647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 w:rsidR="002A6144">
              <w:rPr>
                <w:rFonts w:ascii="Times New Roman" w:hAnsi="Times New Roman"/>
                <w:b/>
                <w:i/>
                <w:sz w:val="24"/>
                <w:szCs w:val="24"/>
              </w:rPr>
              <w:t>. Осечки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электроэнергии, всего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713,129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Реализация услуг, в т.ч.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620,02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население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17079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620,02</w:t>
            </w:r>
          </w:p>
        </w:tc>
      </w:tr>
      <w:tr w:rsidR="002A6144" w:rsidRPr="00903E47" w:rsidTr="000647BD">
        <w:trPr>
          <w:trHeight w:val="85"/>
        </w:trPr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бюджетные организации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- прочие потребители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144" w:rsidRPr="00903E47" w:rsidTr="000647BD">
        <w:tc>
          <w:tcPr>
            <w:tcW w:w="4597" w:type="dxa"/>
            <w:shd w:val="clear" w:color="auto" w:fill="FFFFFF" w:themeFill="background1"/>
          </w:tcPr>
          <w:p w:rsidR="002A6144" w:rsidRPr="00903E47" w:rsidRDefault="002A6144" w:rsidP="000647BD">
            <w:pPr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>Потери</w:t>
            </w:r>
          </w:p>
        </w:tc>
        <w:tc>
          <w:tcPr>
            <w:tcW w:w="2292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4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3248" w:type="dxa"/>
            <w:shd w:val="clear" w:color="auto" w:fill="FFFFFF" w:themeFill="background1"/>
          </w:tcPr>
          <w:p w:rsidR="002A6144" w:rsidRPr="00903E47" w:rsidRDefault="002A6144" w:rsidP="00064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93,109</w:t>
            </w:r>
          </w:p>
        </w:tc>
      </w:tr>
    </w:tbl>
    <w:p w:rsidR="002F3530" w:rsidRPr="004D6891" w:rsidRDefault="002F3530" w:rsidP="002F353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F3530" w:rsidRDefault="002F3530" w:rsidP="005873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30B7">
        <w:rPr>
          <w:rFonts w:ascii="Times New Roman" w:hAnsi="Times New Roman"/>
          <w:sz w:val="28"/>
          <w:szCs w:val="28"/>
        </w:rPr>
        <w:t xml:space="preserve">Для сокращения и устранения непроизводительных затрат и потерь </w:t>
      </w:r>
      <w:r>
        <w:rPr>
          <w:rFonts w:ascii="Times New Roman" w:hAnsi="Times New Roman"/>
          <w:sz w:val="28"/>
          <w:szCs w:val="28"/>
        </w:rPr>
        <w:t>электроэнергии</w:t>
      </w:r>
      <w:r w:rsidRPr="00A330B7">
        <w:rPr>
          <w:rFonts w:ascii="Times New Roman" w:hAnsi="Times New Roman"/>
          <w:sz w:val="28"/>
          <w:szCs w:val="28"/>
        </w:rPr>
        <w:t xml:space="preserve"> ежемесячно производится анализ структуры, определяется величина потерь, оцениваются объемы полезного </w:t>
      </w:r>
      <w:r>
        <w:rPr>
          <w:rFonts w:ascii="Times New Roman" w:hAnsi="Times New Roman"/>
          <w:sz w:val="28"/>
          <w:szCs w:val="28"/>
        </w:rPr>
        <w:t>электропотребления</w:t>
      </w:r>
      <w:r w:rsidRPr="00A330B7">
        <w:rPr>
          <w:rFonts w:ascii="Times New Roman" w:hAnsi="Times New Roman"/>
          <w:sz w:val="28"/>
          <w:szCs w:val="28"/>
        </w:rPr>
        <w:t xml:space="preserve">, и устанавливается плановая величина объективно неустранимых потерь </w:t>
      </w:r>
      <w:r>
        <w:rPr>
          <w:rFonts w:ascii="Times New Roman" w:hAnsi="Times New Roman"/>
          <w:sz w:val="28"/>
          <w:szCs w:val="28"/>
        </w:rPr>
        <w:t>электричества</w:t>
      </w:r>
      <w:r w:rsidRPr="00A330B7">
        <w:rPr>
          <w:rFonts w:ascii="Times New Roman" w:hAnsi="Times New Roman"/>
          <w:sz w:val="28"/>
          <w:szCs w:val="28"/>
        </w:rPr>
        <w:t>.</w:t>
      </w:r>
    </w:p>
    <w:p w:rsidR="00217079" w:rsidRPr="00217079" w:rsidRDefault="00217079" w:rsidP="002170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17079">
        <w:rPr>
          <w:rFonts w:ascii="Times New Roman" w:hAnsi="Times New Roman"/>
          <w:b/>
          <w:sz w:val="28"/>
          <w:szCs w:val="28"/>
        </w:rPr>
        <w:lastRenderedPageBreak/>
        <w:t xml:space="preserve">Раздел 3. Описание существующих технических и технологических проблем в системах электроснабжения </w:t>
      </w:r>
      <w:r>
        <w:rPr>
          <w:rFonts w:ascii="Times New Roman" w:hAnsi="Times New Roman"/>
          <w:b/>
          <w:sz w:val="28"/>
          <w:szCs w:val="28"/>
        </w:rPr>
        <w:t>Новотитаровского сельского поселения</w:t>
      </w:r>
    </w:p>
    <w:p w:rsidR="00217079" w:rsidRDefault="00217079" w:rsidP="005873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Сложившаяся в настоящее время в </w:t>
      </w:r>
      <w:r>
        <w:rPr>
          <w:rFonts w:ascii="Times New Roman" w:hAnsi="Times New Roman"/>
          <w:sz w:val="28"/>
          <w:szCs w:val="28"/>
        </w:rPr>
        <w:t>Краснодарском крае</w:t>
      </w:r>
      <w:r w:rsidRPr="002C76AD">
        <w:rPr>
          <w:rFonts w:ascii="Times New Roman" w:hAnsi="Times New Roman"/>
          <w:sz w:val="28"/>
          <w:szCs w:val="28"/>
        </w:rPr>
        <w:t xml:space="preserve"> ситуация в топливно- энергетическом комплексе показывает, что угроза надежному энергообеспечению в </w:t>
      </w:r>
      <w:r>
        <w:rPr>
          <w:rFonts w:ascii="Times New Roman" w:hAnsi="Times New Roman"/>
          <w:sz w:val="28"/>
          <w:szCs w:val="28"/>
        </w:rPr>
        <w:t>крае</w:t>
      </w:r>
      <w:r w:rsidRPr="002C76AD">
        <w:rPr>
          <w:rFonts w:ascii="Times New Roman" w:hAnsi="Times New Roman"/>
          <w:sz w:val="28"/>
          <w:szCs w:val="28"/>
        </w:rPr>
        <w:t xml:space="preserve"> имеет место. Она вызвана рядом причин, влияющих на снижение устойчивого энергоснабжения и, негативно воздействующих на развитие экономики.</w:t>
      </w:r>
    </w:p>
    <w:p w:rsidR="00217079" w:rsidRDefault="00217079" w:rsidP="005873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 В первую очередь сюда можно отнести высокий износ электросетевого и энергетического оборудования. </w:t>
      </w:r>
    </w:p>
    <w:p w:rsidR="00217079" w:rsidRDefault="00217079" w:rsidP="005873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Инвестиции в обновление, модернизацию оборудования выделяются в недостаточном объеме, что приводит к его старению, повышению уровня аварийности и снижению эксплуатационной готовности. </w:t>
      </w:r>
    </w:p>
    <w:p w:rsidR="00217079" w:rsidRDefault="00217079" w:rsidP="005873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76AD">
        <w:rPr>
          <w:rFonts w:ascii="Times New Roman" w:hAnsi="Times New Roman"/>
          <w:sz w:val="28"/>
          <w:szCs w:val="28"/>
        </w:rPr>
        <w:t xml:space="preserve">В соответствии с выполненным анализом состояния систем электроснабжения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2C76AD">
        <w:rPr>
          <w:rFonts w:ascii="Times New Roman" w:hAnsi="Times New Roman"/>
          <w:sz w:val="28"/>
          <w:szCs w:val="28"/>
        </w:rPr>
        <w:t xml:space="preserve"> проблемы в электроснабжении поселения можно охарактеризовать следующими позициями. </w:t>
      </w:r>
    </w:p>
    <w:p w:rsidR="00217079" w:rsidRPr="006E4D32" w:rsidRDefault="00217079" w:rsidP="005873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4D32">
        <w:rPr>
          <w:rFonts w:ascii="Times New Roman" w:hAnsi="Times New Roman"/>
          <w:sz w:val="28"/>
          <w:szCs w:val="28"/>
        </w:rPr>
        <w:t xml:space="preserve">Высокий уровень морального и физического износа основного оборудования энергетических источников и энергетических сетей, в том числе наличие значительной доли оборудования, выработавшего нормативный срок службы или характеризующегося значительной величиной потери ресурса. </w:t>
      </w:r>
    </w:p>
    <w:p w:rsidR="00217079" w:rsidRDefault="00217079" w:rsidP="005873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4D32">
        <w:rPr>
          <w:rFonts w:ascii="Times New Roman" w:hAnsi="Times New Roman"/>
          <w:sz w:val="28"/>
          <w:szCs w:val="28"/>
        </w:rPr>
        <w:t xml:space="preserve">Здесь важными вопросами для решения являются: </w:t>
      </w:r>
    </w:p>
    <w:p w:rsidR="00217079" w:rsidRDefault="00217079" w:rsidP="005873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4D32">
        <w:rPr>
          <w:rFonts w:ascii="Times New Roman" w:hAnsi="Times New Roman"/>
          <w:sz w:val="28"/>
          <w:szCs w:val="28"/>
        </w:rPr>
        <w:t xml:space="preserve">- приведение показателей износа оборудования и сетей в процессе реконструкции систем энергоснабжения до нормативных значений; </w:t>
      </w:r>
    </w:p>
    <w:p w:rsidR="00217079" w:rsidRDefault="00217079" w:rsidP="005873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4D32">
        <w:rPr>
          <w:rFonts w:ascii="Times New Roman" w:hAnsi="Times New Roman"/>
          <w:sz w:val="28"/>
          <w:szCs w:val="28"/>
        </w:rPr>
        <w:t>- формирование инвестиционной программы модернизации системы энергоснабжения с учетом индикативных показателей энергетической безопасности.</w:t>
      </w:r>
    </w:p>
    <w:p w:rsidR="00217079" w:rsidRDefault="00217079" w:rsidP="005873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E4D32">
        <w:rPr>
          <w:rFonts w:ascii="Times New Roman" w:hAnsi="Times New Roman"/>
          <w:sz w:val="28"/>
          <w:szCs w:val="28"/>
        </w:rPr>
        <w:t>. Недостаточные темпы модернизации и создания комплексов и автоматизированных систем учета электроэнергии (АСКУЭ)</w:t>
      </w:r>
      <w:r w:rsidR="00BC66EA">
        <w:rPr>
          <w:rFonts w:ascii="Times New Roman" w:hAnsi="Times New Roman"/>
          <w:sz w:val="28"/>
          <w:szCs w:val="28"/>
        </w:rPr>
        <w:t>;</w:t>
      </w:r>
    </w:p>
    <w:p w:rsidR="00490A3E" w:rsidRPr="00BC66EA" w:rsidRDefault="00BC66EA" w:rsidP="00587327">
      <w:pPr>
        <w:rPr>
          <w:rFonts w:ascii="Times New Roman" w:hAnsi="Times New Roman" w:cs="Times New Roman"/>
          <w:sz w:val="28"/>
          <w:szCs w:val="28"/>
        </w:rPr>
      </w:pPr>
      <w:r w:rsidRPr="00BC66EA">
        <w:rPr>
          <w:rFonts w:ascii="Times New Roman" w:hAnsi="Times New Roman" w:cs="Times New Roman"/>
          <w:sz w:val="28"/>
          <w:szCs w:val="28"/>
        </w:rPr>
        <w:t xml:space="preserve">3. Недостаточная надежность электроснабжения ряда многоквартирных домов  - </w:t>
      </w:r>
      <w:r w:rsidRPr="00BC66EA">
        <w:rPr>
          <w:rFonts w:ascii="Times New Roman" w:eastAsia="Times New Roman" w:hAnsi="Times New Roman" w:cs="Times New Roman"/>
          <w:sz w:val="28"/>
          <w:szCs w:val="28"/>
        </w:rPr>
        <w:t>радиальное подключение по одной</w:t>
      </w:r>
      <w:r w:rsidR="0012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55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66EA">
        <w:rPr>
          <w:rFonts w:ascii="Times New Roman" w:eastAsia="Times New Roman" w:hAnsi="Times New Roman" w:cs="Times New Roman"/>
          <w:sz w:val="28"/>
          <w:szCs w:val="28"/>
        </w:rPr>
        <w:t>Л-0,4кВ.</w:t>
      </w:r>
    </w:p>
    <w:p w:rsidR="009C5A9B" w:rsidRDefault="009C5A9B" w:rsidP="00BC66EA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BC66EA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BC66EA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BC66EA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BC66EA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BC66EA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5A9B" w:rsidRDefault="009C5A9B" w:rsidP="00BC66EA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BC66EA" w:rsidRPr="00BC66EA" w:rsidRDefault="00BC66EA" w:rsidP="00BC66EA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BC66EA">
        <w:rPr>
          <w:rFonts w:ascii="Times New Roman" w:hAnsi="Times New Roman"/>
          <w:b/>
          <w:sz w:val="28"/>
          <w:szCs w:val="28"/>
        </w:rPr>
        <w:lastRenderedPageBreak/>
        <w:t>Раздел 4. Перспективный  баланс производства и потребления электроэнергии</w:t>
      </w:r>
    </w:p>
    <w:p w:rsidR="00BC66EA" w:rsidRPr="00BC66EA" w:rsidRDefault="00BC66EA" w:rsidP="00BC66E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66EA">
        <w:rPr>
          <w:rFonts w:ascii="Times New Roman" w:hAnsi="Times New Roman"/>
          <w:b/>
          <w:sz w:val="28"/>
          <w:szCs w:val="28"/>
        </w:rPr>
        <w:t>4.1</w:t>
      </w:r>
      <w:r w:rsidR="00DA5E21">
        <w:rPr>
          <w:rFonts w:ascii="Times New Roman" w:hAnsi="Times New Roman"/>
          <w:b/>
          <w:sz w:val="28"/>
          <w:szCs w:val="28"/>
        </w:rPr>
        <w:t>.</w:t>
      </w:r>
      <w:r w:rsidRPr="00BC66EA">
        <w:rPr>
          <w:rFonts w:ascii="Times New Roman" w:hAnsi="Times New Roman"/>
          <w:b/>
          <w:sz w:val="28"/>
          <w:szCs w:val="28"/>
        </w:rPr>
        <w:t xml:space="preserve"> Направления развития поселения</w:t>
      </w:r>
    </w:p>
    <w:p w:rsidR="00BC66EA" w:rsidRPr="00546316" w:rsidRDefault="00BC66EA" w:rsidP="00BC66EA">
      <w:pPr>
        <w:pStyle w:val="af"/>
        <w:spacing w:line="276" w:lineRule="auto"/>
        <w:ind w:left="0" w:firstLine="426"/>
        <w:rPr>
          <w:szCs w:val="28"/>
        </w:rPr>
      </w:pPr>
      <w:r w:rsidRPr="00546316">
        <w:rPr>
          <w:szCs w:val="28"/>
        </w:rPr>
        <w:t xml:space="preserve">За существующие границы населенных пунктов настоящим проектом приняты границы, обозначенные в базе данных государственного кадастрового учета Динского района на момент внесения изменений. Проектом внесения изменений предлагается дополнительно включить в границы станицы Новотитаровской земельные участки с кадастровыми номерами 23:07:0203000:1165 и 23:07:0203000:945 общей площадью 13,22 га. </w:t>
      </w:r>
    </w:p>
    <w:p w:rsidR="00BC66EA" w:rsidRPr="00546316" w:rsidRDefault="00BC66EA" w:rsidP="00BC66EA">
      <w:pPr>
        <w:pStyle w:val="af"/>
        <w:spacing w:line="276" w:lineRule="auto"/>
        <w:ind w:left="0" w:firstLine="426"/>
        <w:rPr>
          <w:szCs w:val="28"/>
        </w:rPr>
      </w:pPr>
      <w:r w:rsidRPr="00546316">
        <w:rPr>
          <w:szCs w:val="28"/>
        </w:rPr>
        <w:t xml:space="preserve">В северной части ст. Новотитаровской, в </w:t>
      </w:r>
      <w:proofErr w:type="spellStart"/>
      <w:r w:rsidRPr="00546316">
        <w:rPr>
          <w:szCs w:val="28"/>
        </w:rPr>
        <w:t>мкр</w:t>
      </w:r>
      <w:proofErr w:type="spellEnd"/>
      <w:r w:rsidRPr="00546316">
        <w:rPr>
          <w:szCs w:val="28"/>
        </w:rPr>
        <w:t>. «Северный» отображен проект планировки земельного участка, предназначенного для индивидуальной жилой застройки, разработанный МУП «</w:t>
      </w:r>
      <w:proofErr w:type="spellStart"/>
      <w:r w:rsidRPr="00546316">
        <w:rPr>
          <w:szCs w:val="28"/>
        </w:rPr>
        <w:t>Горкадастропроект</w:t>
      </w:r>
      <w:proofErr w:type="spellEnd"/>
      <w:r w:rsidRPr="00546316">
        <w:rPr>
          <w:szCs w:val="28"/>
        </w:rPr>
        <w:t>».</w:t>
      </w:r>
    </w:p>
    <w:p w:rsidR="00BC66EA" w:rsidRPr="00546316" w:rsidRDefault="00BC66EA" w:rsidP="00BC66EA">
      <w:pPr>
        <w:pStyle w:val="af"/>
        <w:spacing w:line="276" w:lineRule="auto"/>
        <w:ind w:left="0" w:firstLine="426"/>
        <w:rPr>
          <w:szCs w:val="28"/>
        </w:rPr>
      </w:pPr>
      <w:r w:rsidRPr="00546316">
        <w:rPr>
          <w:szCs w:val="28"/>
        </w:rPr>
        <w:t>В южной части ст. Новотитаровская изменена территория индивидуальной жилой застройки на территорию общественно – деловой зоны в границах земельных участков с кадастровыми номерами 23:07:0201181:26, 23:07:0201181:29, 23:07:0201181:33.</w:t>
      </w:r>
    </w:p>
    <w:p w:rsidR="00BC66EA" w:rsidRPr="00546316" w:rsidRDefault="00BC66EA" w:rsidP="00BC66EA">
      <w:pPr>
        <w:pStyle w:val="af"/>
        <w:spacing w:line="276" w:lineRule="auto"/>
        <w:ind w:left="0" w:right="-1" w:firstLine="426"/>
        <w:rPr>
          <w:szCs w:val="28"/>
        </w:rPr>
      </w:pPr>
      <w:r w:rsidRPr="00546316">
        <w:rPr>
          <w:szCs w:val="28"/>
        </w:rPr>
        <w:t>В хуторе Осечки, в восточной части, вдоль реки изменена территория земель сельскохозяйственного использования на территорию проектируемой индивидуальной жилой застройки на части земельных участков с кадастровыми номерами 23:07:0201002:1488 и 23:07:0203000:847.</w:t>
      </w:r>
    </w:p>
    <w:p w:rsidR="00BC66EA" w:rsidRPr="00546316" w:rsidRDefault="00BC66EA" w:rsidP="001205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316">
        <w:rPr>
          <w:rFonts w:ascii="Times New Roman" w:hAnsi="Times New Roman"/>
          <w:color w:val="000000"/>
          <w:sz w:val="28"/>
          <w:szCs w:val="28"/>
        </w:rPr>
        <w:t>Внесены изменения в части отображения границ горного отвода ООО «Пресс» в соответствии с кадастровыми границами земельных участков 23:07:0201024:54 и 23:07:0201024:68.</w:t>
      </w:r>
    </w:p>
    <w:p w:rsidR="00DA5E21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 xml:space="preserve">Пространственная структура поселения это четыре населенных пункта, расположенных на землях поселения вдоль водных объектов. В центральной части земель поселения, на берегах реки Понура расположена станица Новотитаровская – центр поселения. В западной части, на берегах балки Осечки, расположены х. Осечки и с. Примаки, а в восточной, вдоль р. Понура 2-я, - </w:t>
      </w:r>
    </w:p>
    <w:p w:rsidR="00BC66EA" w:rsidRPr="00D74923" w:rsidRDefault="00BC66EA" w:rsidP="00DA5E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х.</w:t>
      </w:r>
      <w:r w:rsidR="00DA5E21">
        <w:rPr>
          <w:rFonts w:ascii="Times New Roman" w:hAnsi="Times New Roman"/>
          <w:sz w:val="28"/>
          <w:szCs w:val="28"/>
        </w:rPr>
        <w:t xml:space="preserve"> </w:t>
      </w:r>
      <w:r w:rsidRPr="00D74923">
        <w:rPr>
          <w:rFonts w:ascii="Times New Roman" w:hAnsi="Times New Roman"/>
          <w:sz w:val="28"/>
          <w:szCs w:val="28"/>
        </w:rPr>
        <w:t>Карла Маркса.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генеральным планом планируется: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В балансе распределения земель Новотитаровского сельского поселения по категориям, за существующее  положение земель населенных пунктов приняты границы, обозначенные в базе данных государственного кадастрового учета Динского района на момент проектирования. Общая площадь земель Новотитаровского сельского поселения принята с учетом границ, обозначенных в базе данных государственного кадастрового учета Динского района.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 xml:space="preserve">Проектом предусматривается изменение границ населенных пунктов в станице Новотитаровской и селе Примаки. 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lastRenderedPageBreak/>
        <w:t>Проектной границей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923">
        <w:rPr>
          <w:rFonts w:ascii="Times New Roman" w:hAnsi="Times New Roman"/>
          <w:sz w:val="28"/>
          <w:szCs w:val="28"/>
        </w:rPr>
        <w:t>Новотитаровской предусматривается: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- перевод земель сельскохозяйственного назначения в земли населенных пунктов земельных участков с кадастровый номерами: 23:07:0203000:396 , 23:07:0203000:383, 23:07:0203000:349, 23:07:0203000:901, 23:07:0203000:338 , 23:07:0203000:972, 23:07:0203000:971 для развития коммунально-складской, производственной и сельскохозяйственной зоны, общей площадью 29,28 га;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- уточнение по границам земельных участков, с исключением из границы населенного пункта земельного участка с кадастровым номером  23:07:0202000:552, общей площадью 0,76 га., а так же частей земельных участков с кадастровыми номерами  23:07:0202000:213, 23:07:0202000:82, 23:07:0202000:215, 23:07:0202000:169, 23:07:0202000:29, 23:07:0000000:265, общей площадью 5,71 га, и включением в границу населенного пункта частей земельных участков с кадастровыми номерами 23:07:0202000:168, 23:07:0203000:33, 23:07:0203000:27 общей площадью 11,86 га.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Кроме того проектом предусматривается перевод части земельного участка с кадастровым номером 23:34:0501000:190 из категории «земли сельскохозяйственного назначения» в  «земли промышленности, транспорта, связи и иного специального назначения» под  размещение  площадки  для игры в пейнтбол,  площадью  0,3 га.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Проектной границей села Примаки предусматривается: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- перевод земель сельскохозяйственного назначения в земли населенных пунктов земельных участков с кадастровый номерами: 23:07:0203000:1075, 23:07:0203000:1076, 23:07:0203000:1077, 23:07:0203000:1082, 23:07:0203000:1079, 23:07:0203000:1080, 23:07:0203000:1081, 23:07:0203000:1078, 23:07:0203000:1084, 23:07:0203000:1088, 23:07:0203000:1086, 23:07:0203000:1087, 23:07:0203000:1085, 23:07:0203000:1083 в восточной части села для размещения ЛПХ,  общей площадью 12,58 га.</w:t>
      </w:r>
    </w:p>
    <w:p w:rsidR="00BC66EA" w:rsidRPr="00D74923" w:rsidRDefault="00BC66EA" w:rsidP="007520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- перевод земель сельскохозяйственного назначения в земли населенных пунктов в восточной части села для размещения земель сельскохозяйственного использования,  площадью 0,97 га.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В балансе распределения земель Новотитаровского сельского поселения по категориям, за существующее положение земель населенных пунктов приняты границы, обозначенные в базе данных государственного кадастрового учета Динского района на момент проектирования.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Далее в таблице приводится проектный баланс земель по категориям в процентном соотношении, в сравнении с существующим положением.</w:t>
      </w:r>
    </w:p>
    <w:p w:rsidR="009C5A9B" w:rsidRDefault="009C5A9B" w:rsidP="00BC66E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5A9B" w:rsidRDefault="009C5A9B" w:rsidP="00BC66E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5A9B" w:rsidRDefault="009C5A9B" w:rsidP="00BC66E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C66EA" w:rsidRPr="00546316" w:rsidRDefault="00BC66EA" w:rsidP="00BC66E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9-</w:t>
      </w:r>
      <w:r w:rsidRPr="00546316">
        <w:rPr>
          <w:rFonts w:ascii="Times New Roman" w:hAnsi="Times New Roman"/>
          <w:sz w:val="28"/>
          <w:szCs w:val="28"/>
        </w:rPr>
        <w:t xml:space="preserve"> Баланс территории поселения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1134"/>
        <w:gridCol w:w="2977"/>
        <w:gridCol w:w="1100"/>
      </w:tblGrid>
      <w:tr w:rsidR="00BC66EA" w:rsidRPr="00F63550" w:rsidTr="000647BD">
        <w:trPr>
          <w:trHeight w:val="20"/>
          <w:jc w:val="center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912" w:type="dxa"/>
            <w:gridSpan w:val="4"/>
          </w:tcPr>
          <w:p w:rsidR="00BC66EA" w:rsidRPr="00F63550" w:rsidRDefault="00BC66EA" w:rsidP="000647BD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Площадь земель</w:t>
            </w:r>
          </w:p>
        </w:tc>
      </w:tr>
      <w:tr w:rsidR="00BC66EA" w:rsidRPr="00F63550" w:rsidTr="000647BD">
        <w:trPr>
          <w:trHeight w:val="20"/>
          <w:jc w:val="center"/>
        </w:trPr>
        <w:tc>
          <w:tcPr>
            <w:tcW w:w="2992" w:type="dxa"/>
            <w:vMerge/>
            <w:vAlign w:val="center"/>
            <w:hideMark/>
          </w:tcPr>
          <w:p w:rsidR="00BC66EA" w:rsidRPr="00F63550" w:rsidRDefault="00BC66EA" w:rsidP="000647BD">
            <w:pPr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состояние, га</w:t>
            </w:r>
          </w:p>
        </w:tc>
        <w:tc>
          <w:tcPr>
            <w:tcW w:w="1134" w:type="dxa"/>
            <w:vAlign w:val="center"/>
          </w:tcPr>
          <w:p w:rsidR="00BC66EA" w:rsidRPr="00F63550" w:rsidRDefault="00BC66EA" w:rsidP="000647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 xml:space="preserve">Проектное </w:t>
            </w:r>
          </w:p>
          <w:p w:rsidR="00BC66EA" w:rsidRPr="00F63550" w:rsidRDefault="00BC66EA" w:rsidP="000647BD">
            <w:pPr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решение, га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66EA" w:rsidRPr="00F63550" w:rsidRDefault="00BC66EA" w:rsidP="000647BD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shd w:val="clear" w:color="auto" w:fill="auto"/>
            <w:hideMark/>
          </w:tcPr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Общая площадь земель Новотитаровского поселения в установленных границах, в т.ч.</w:t>
            </w: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23397,72</w:t>
            </w:r>
          </w:p>
        </w:tc>
        <w:tc>
          <w:tcPr>
            <w:tcW w:w="1134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23397,72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shd w:val="clear" w:color="auto" w:fill="auto"/>
            <w:hideMark/>
          </w:tcPr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 xml:space="preserve">1.Земли населенных пунктов всего, в т.ч. </w:t>
            </w: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3601,19</w:t>
            </w:r>
          </w:p>
        </w:tc>
        <w:tc>
          <w:tcPr>
            <w:tcW w:w="1134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15,39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3614,41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15,43</w:t>
            </w: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shd w:val="clear" w:color="auto" w:fill="auto"/>
            <w:hideMark/>
          </w:tcPr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ст. Новотитаровская</w:t>
            </w: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2621,94</w:t>
            </w:r>
          </w:p>
        </w:tc>
        <w:tc>
          <w:tcPr>
            <w:tcW w:w="1134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11,21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2621,94+</w:t>
            </w:r>
            <w:r w:rsidRPr="00F63550">
              <w:rPr>
                <w:rFonts w:ascii="Times New Roman" w:hAnsi="Times New Roman"/>
                <w:sz w:val="24"/>
                <w:szCs w:val="24"/>
              </w:rPr>
              <w:t>13,22=</w:t>
            </w:r>
          </w:p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2635,023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11,26</w:t>
            </w: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shd w:val="clear" w:color="auto" w:fill="auto"/>
            <w:hideMark/>
          </w:tcPr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с. Примаки</w:t>
            </w: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148,42</w:t>
            </w:r>
          </w:p>
        </w:tc>
        <w:tc>
          <w:tcPr>
            <w:tcW w:w="1134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0,64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148,42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0,63</w:t>
            </w: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shd w:val="clear" w:color="auto" w:fill="auto"/>
            <w:hideMark/>
          </w:tcPr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х. Осечки</w:t>
            </w: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286,72</w:t>
            </w:r>
          </w:p>
        </w:tc>
        <w:tc>
          <w:tcPr>
            <w:tcW w:w="1134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1,22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286,72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1,22</w:t>
            </w: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shd w:val="clear" w:color="auto" w:fill="auto"/>
            <w:hideMark/>
          </w:tcPr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х. Карла Маркса</w:t>
            </w: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544,11</w:t>
            </w:r>
          </w:p>
        </w:tc>
        <w:tc>
          <w:tcPr>
            <w:tcW w:w="1134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2,32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544,11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2,32</w:t>
            </w: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vMerge w:val="restart"/>
            <w:shd w:val="clear" w:color="auto" w:fill="auto"/>
            <w:hideMark/>
          </w:tcPr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2. Земли сельскохозяйственного назначения, в т.ч.</w:t>
            </w:r>
          </w:p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 xml:space="preserve">памятник природы </w:t>
            </w:r>
          </w:p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«Лесопарк «Юбилейный»</w:t>
            </w: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18726,70</w:t>
            </w:r>
          </w:p>
        </w:tc>
        <w:tc>
          <w:tcPr>
            <w:tcW w:w="1134" w:type="dxa"/>
            <w:vMerge w:val="restart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80,03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66EA" w:rsidRPr="00F63550" w:rsidRDefault="00BC66EA" w:rsidP="000647BD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18713,48</w:t>
            </w:r>
          </w:p>
          <w:p w:rsidR="00BC66EA" w:rsidRPr="00F63550" w:rsidRDefault="00BC66EA" w:rsidP="000647BD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79,98</w:t>
            </w: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vMerge/>
            <w:shd w:val="clear" w:color="auto" w:fill="auto"/>
          </w:tcPr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33,20</w:t>
            </w:r>
          </w:p>
        </w:tc>
        <w:tc>
          <w:tcPr>
            <w:tcW w:w="1134" w:type="dxa"/>
            <w:vMerge/>
            <w:vAlign w:val="center"/>
          </w:tcPr>
          <w:p w:rsidR="00BC66EA" w:rsidRPr="00F63550" w:rsidRDefault="00BC66EA" w:rsidP="000647BD">
            <w:pPr>
              <w:spacing w:after="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Cs/>
                <w:sz w:val="24"/>
                <w:szCs w:val="24"/>
              </w:rPr>
              <w:t>33,20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shd w:val="clear" w:color="auto" w:fill="auto"/>
            <w:hideMark/>
          </w:tcPr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3. Земли промышленности, транспорта, энергетики, связи и иного специального назначения</w:t>
            </w: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636,52</w:t>
            </w:r>
          </w:p>
        </w:tc>
        <w:tc>
          <w:tcPr>
            <w:tcW w:w="1134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2,73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636,52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2,73</w:t>
            </w:r>
          </w:p>
        </w:tc>
      </w:tr>
      <w:tr w:rsidR="00BC66EA" w:rsidRPr="00D74923" w:rsidTr="000647BD">
        <w:trPr>
          <w:trHeight w:val="20"/>
          <w:jc w:val="center"/>
        </w:trPr>
        <w:tc>
          <w:tcPr>
            <w:tcW w:w="2992" w:type="dxa"/>
            <w:shd w:val="clear" w:color="auto" w:fill="auto"/>
            <w:hideMark/>
          </w:tcPr>
          <w:p w:rsidR="00BC66EA" w:rsidRPr="00F63550" w:rsidRDefault="00BC66EA" w:rsidP="000647BD">
            <w:pPr>
              <w:spacing w:after="0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4. Земли водного фонда</w:t>
            </w:r>
          </w:p>
        </w:tc>
        <w:tc>
          <w:tcPr>
            <w:tcW w:w="1701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433,31</w:t>
            </w:r>
          </w:p>
        </w:tc>
        <w:tc>
          <w:tcPr>
            <w:tcW w:w="1134" w:type="dxa"/>
            <w:vAlign w:val="center"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1,85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433,31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C66EA" w:rsidRPr="00F63550" w:rsidRDefault="00BC66EA" w:rsidP="000647BD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bCs/>
                <w:sz w:val="24"/>
                <w:szCs w:val="24"/>
              </w:rPr>
              <w:t>1,85</w:t>
            </w:r>
          </w:p>
        </w:tc>
      </w:tr>
    </w:tbl>
    <w:p w:rsidR="00BC66EA" w:rsidRDefault="00BC66EA" w:rsidP="00BC66E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C66EA" w:rsidRPr="00546316" w:rsidRDefault="00BC66EA" w:rsidP="00BC66E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546316">
        <w:rPr>
          <w:rFonts w:ascii="Times New Roman" w:hAnsi="Times New Roman"/>
          <w:sz w:val="28"/>
          <w:szCs w:val="28"/>
        </w:rPr>
        <w:t xml:space="preserve">Таблица </w:t>
      </w:r>
      <w:r w:rsidR="009C5A9B">
        <w:rPr>
          <w:rFonts w:ascii="Times New Roman" w:hAnsi="Times New Roman"/>
          <w:sz w:val="28"/>
          <w:szCs w:val="28"/>
        </w:rPr>
        <w:t>1</w:t>
      </w:r>
      <w:r w:rsidRPr="00546316">
        <w:rPr>
          <w:rFonts w:ascii="Times New Roman" w:hAnsi="Times New Roman"/>
          <w:sz w:val="28"/>
          <w:szCs w:val="28"/>
        </w:rPr>
        <w:t>0- Функциональное зонирование</w:t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402"/>
        <w:gridCol w:w="2901"/>
      </w:tblGrid>
      <w:tr w:rsidR="00BC66EA" w:rsidRPr="00F63550" w:rsidTr="0012055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1205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120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Место расположения территории, кадастровый номер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1205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Наименование функционального назначения (территории, объекта) в утвержденном генеральном плане  2009 года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120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Наименование измененного функционального назначения (территории, объекта) во внесении изменений в генеральный план,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C66EA" w:rsidRPr="00F63550" w:rsidTr="000647BD">
        <w:trPr>
          <w:jc w:val="center"/>
        </w:trPr>
        <w:tc>
          <w:tcPr>
            <w:tcW w:w="9847" w:type="dxa"/>
            <w:gridSpan w:val="4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ст. Новотитаровская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23:07:0203000:396</w:t>
            </w:r>
          </w:p>
          <w:p w:rsidR="00BC66EA" w:rsidRPr="00F63550" w:rsidRDefault="00BC66EA" w:rsidP="000647BD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 xml:space="preserve">северо-западная часть </w:t>
            </w:r>
            <w:proofErr w:type="spellStart"/>
            <w:r w:rsidRPr="00F63550">
              <w:rPr>
                <w:rFonts w:ascii="Times New Roman" w:hAnsi="Times New Roman"/>
                <w:sz w:val="24"/>
                <w:szCs w:val="24"/>
              </w:rPr>
              <w:t>ст.Новотитаровской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производственная зона (проектируемая коммунально-складская территория)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23:07:0203000:383</w:t>
            </w:r>
          </w:p>
          <w:p w:rsidR="00BC66EA" w:rsidRPr="00F63550" w:rsidRDefault="00BC66EA" w:rsidP="000647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 xml:space="preserve">северо-западная часть </w:t>
            </w:r>
            <w:proofErr w:type="spellStart"/>
            <w:r w:rsidRPr="00F63550">
              <w:rPr>
                <w:rFonts w:ascii="Times New Roman" w:hAnsi="Times New Roman"/>
                <w:sz w:val="24"/>
                <w:szCs w:val="24"/>
              </w:rPr>
              <w:lastRenderedPageBreak/>
              <w:t>ст.Новотитаровской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 xml:space="preserve">производственная зона (проектируемая коммунально-складская </w:t>
            </w:r>
            <w:r w:rsidRPr="00F63550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территория)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23:07:0203000:349</w:t>
            </w:r>
          </w:p>
          <w:p w:rsidR="00BC66EA" w:rsidRPr="00F63550" w:rsidRDefault="00BC66EA" w:rsidP="00064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 xml:space="preserve">северо-западная часть </w:t>
            </w:r>
            <w:proofErr w:type="spellStart"/>
            <w:r w:rsidRPr="00F63550">
              <w:rPr>
                <w:rFonts w:ascii="Times New Roman" w:hAnsi="Times New Roman"/>
                <w:sz w:val="24"/>
                <w:szCs w:val="24"/>
              </w:rPr>
              <w:t>ст.Новотитаровской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производственная зона (проектируемая коммунально-складская территория)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23:07:0203000:901</w:t>
            </w:r>
          </w:p>
          <w:p w:rsidR="00BC66EA" w:rsidRPr="00F63550" w:rsidRDefault="00BC66EA" w:rsidP="00064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 xml:space="preserve">северо-западная часть </w:t>
            </w:r>
            <w:proofErr w:type="spellStart"/>
            <w:r w:rsidRPr="00F63550">
              <w:rPr>
                <w:rFonts w:ascii="Times New Roman" w:hAnsi="Times New Roman"/>
                <w:sz w:val="24"/>
                <w:szCs w:val="24"/>
              </w:rPr>
              <w:t>ст.Новотитаровской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производственная зона (проектируемая коммунально-складская территория)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23:07:0203000:338</w:t>
            </w:r>
          </w:p>
          <w:p w:rsidR="00BC66EA" w:rsidRPr="00F63550" w:rsidRDefault="00BC66EA" w:rsidP="000647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 xml:space="preserve">северная часть </w:t>
            </w:r>
            <w:proofErr w:type="spellStart"/>
            <w:r w:rsidRPr="00F63550">
              <w:rPr>
                <w:rFonts w:ascii="Times New Roman" w:hAnsi="Times New Roman"/>
                <w:sz w:val="24"/>
                <w:szCs w:val="24"/>
              </w:rPr>
              <w:t>ст.Новотитаровской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использования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23:07:0203000:972</w:t>
            </w:r>
          </w:p>
          <w:p w:rsidR="00BC66EA" w:rsidRPr="00F63550" w:rsidRDefault="00BC66EA" w:rsidP="000647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северо-западная часть</w:t>
            </w:r>
          </w:p>
          <w:p w:rsidR="00BC66EA" w:rsidRPr="00F63550" w:rsidRDefault="00BC66EA" w:rsidP="000647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ст. Новотитаровской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проектируемая производственная зона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23:07:0203000:971</w:t>
            </w:r>
          </w:p>
          <w:p w:rsidR="00BC66EA" w:rsidRPr="00F63550" w:rsidRDefault="00BC66EA" w:rsidP="000647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северо-западная часть</w:t>
            </w:r>
          </w:p>
          <w:p w:rsidR="00BC66EA" w:rsidRPr="00F63550" w:rsidRDefault="00BC66EA" w:rsidP="000647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ст. Новотитаровской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проектируемая производственная зона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 xml:space="preserve">угол ул. Широкая </w:t>
            </w:r>
          </w:p>
          <w:p w:rsidR="00BC66EA" w:rsidRPr="00F63550" w:rsidRDefault="00BC66EA" w:rsidP="000647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зеленые насаждения санитарно-защитного назначения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часть земельного участка 23:07:0201252:10 вдоль ул. Северная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использования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резерв жилой зоны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часть земельного участка 23:07:0201252:10</w:t>
            </w:r>
          </w:p>
          <w:p w:rsidR="00BC66EA" w:rsidRPr="00F63550" w:rsidRDefault="00BC66EA" w:rsidP="000647BD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вдоль ул. Северная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использования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зеленые насаждения санитарно-защитного назначения</w:t>
            </w:r>
          </w:p>
        </w:tc>
      </w:tr>
      <w:tr w:rsidR="00BC66EA" w:rsidRPr="00F63550" w:rsidTr="0012055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вдоль ул. Северная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использования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120557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резерв жилой зоны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вдоль ул. Северная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использования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проектируемая жилая зона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угол ул. Нахимова ул. Тимирязева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зеленые насаждения санитарно-защитного 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жилая зона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 xml:space="preserve">вдоль ул. Заречная, между ул. Широкая и </w:t>
            </w:r>
            <w:proofErr w:type="spellStart"/>
            <w:r w:rsidRPr="00F63550">
              <w:rPr>
                <w:rFonts w:ascii="Times New Roman" w:hAnsi="Times New Roman"/>
                <w:sz w:val="24"/>
                <w:szCs w:val="24"/>
              </w:rPr>
              <w:t>ул.Подгорная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проектируемая жилая зона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зона рекреационного использования</w:t>
            </w:r>
          </w:p>
        </w:tc>
      </w:tr>
      <w:tr w:rsidR="00BC66EA" w:rsidRPr="00F63550" w:rsidTr="000647BD">
        <w:trPr>
          <w:jc w:val="center"/>
        </w:trPr>
        <w:tc>
          <w:tcPr>
            <w:tcW w:w="9847" w:type="dxa"/>
            <w:gridSpan w:val="4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с. Примаки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 xml:space="preserve">территория, включаемая в </w:t>
            </w:r>
            <w:r w:rsidRPr="00F635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границу </w:t>
            </w:r>
            <w:proofErr w:type="spellStart"/>
            <w:r w:rsidRPr="00F63550">
              <w:rPr>
                <w:rFonts w:ascii="Times New Roman" w:hAnsi="Times New Roman"/>
                <w:sz w:val="24"/>
                <w:szCs w:val="24"/>
              </w:rPr>
              <w:t>х.Примаки</w:t>
            </w:r>
            <w:proofErr w:type="spellEnd"/>
            <w:r w:rsidRPr="00F63550">
              <w:rPr>
                <w:rFonts w:ascii="Times New Roman" w:hAnsi="Times New Roman"/>
                <w:sz w:val="24"/>
                <w:szCs w:val="24"/>
              </w:rPr>
              <w:t xml:space="preserve"> с западной стороны, номера земельных участков: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23:07:0203000:1076;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23:07:0203000:1077;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23:07:0203000:1082;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23:07:0203000:1079;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23:07:0203000:1080;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23:07:0203000:1081;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23:07:0203000:1078;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23:07:0203000:1084;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23:07:0203000:1088;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23:07:0203000:1086;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23:07:0203000:1087;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23:07:0203000:1083;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23:07:0203000:1075;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23:07:0203000:1085.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земли сельскохозяйственного </w:t>
            </w:r>
            <w:r w:rsidRPr="00F63550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проектируемое личное </w:t>
            </w:r>
            <w:r w:rsidRPr="00F63550">
              <w:rPr>
                <w:rFonts w:ascii="Times New Roman" w:hAnsi="Times New Roman"/>
                <w:sz w:val="24"/>
                <w:szCs w:val="24"/>
              </w:rPr>
              <w:lastRenderedPageBreak/>
              <w:t>подсобное хозяйство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территория, включаемая в границу х. Примаки с западной стороны, номера земельных участков: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23:07:0203000:1083;</w:t>
            </w:r>
          </w:p>
          <w:p w:rsidR="00BC66EA" w:rsidRPr="00F63550" w:rsidRDefault="00BC66EA" w:rsidP="000647BD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23:07:0203000:1075.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использования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 xml:space="preserve">территория, включаемая в границу </w:t>
            </w:r>
            <w:proofErr w:type="spellStart"/>
            <w:r w:rsidRPr="00F63550">
              <w:rPr>
                <w:rFonts w:ascii="Times New Roman" w:hAnsi="Times New Roman"/>
                <w:sz w:val="24"/>
                <w:szCs w:val="24"/>
              </w:rPr>
              <w:t>х.Примаки</w:t>
            </w:r>
            <w:proofErr w:type="spellEnd"/>
            <w:r w:rsidRPr="00F63550">
              <w:rPr>
                <w:rFonts w:ascii="Times New Roman" w:hAnsi="Times New Roman"/>
                <w:sz w:val="24"/>
                <w:szCs w:val="24"/>
              </w:rPr>
              <w:t xml:space="preserve"> с западной стороны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использования</w:t>
            </w:r>
          </w:p>
        </w:tc>
      </w:tr>
      <w:tr w:rsidR="00BC66EA" w:rsidRPr="00F63550" w:rsidTr="000647BD">
        <w:trPr>
          <w:jc w:val="center"/>
        </w:trPr>
        <w:tc>
          <w:tcPr>
            <w:tcW w:w="9847" w:type="dxa"/>
            <w:gridSpan w:val="4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50">
              <w:rPr>
                <w:rFonts w:ascii="Times New Roman" w:hAnsi="Times New Roman"/>
                <w:b/>
                <w:sz w:val="24"/>
                <w:szCs w:val="24"/>
              </w:rPr>
              <w:t>х. Карла Маркса</w:t>
            </w:r>
          </w:p>
        </w:tc>
      </w:tr>
      <w:tr w:rsidR="00BC66EA" w:rsidRPr="00F63550" w:rsidTr="000647B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 xml:space="preserve">в северной части </w:t>
            </w:r>
            <w:proofErr w:type="spellStart"/>
            <w:r w:rsidRPr="00F63550">
              <w:rPr>
                <w:rFonts w:ascii="Times New Roman" w:hAnsi="Times New Roman"/>
                <w:sz w:val="24"/>
                <w:szCs w:val="24"/>
              </w:rPr>
              <w:t>х.Карла</w:t>
            </w:r>
            <w:proofErr w:type="spellEnd"/>
            <w:r w:rsidRPr="00F63550">
              <w:rPr>
                <w:rFonts w:ascii="Times New Roman" w:hAnsi="Times New Roman"/>
                <w:sz w:val="24"/>
                <w:szCs w:val="24"/>
              </w:rPr>
              <w:t xml:space="preserve"> Маркса вдоль автодороги «Магистраль "Дон" – </w:t>
            </w:r>
            <w:proofErr w:type="spellStart"/>
            <w:r w:rsidRPr="00F63550">
              <w:rPr>
                <w:rFonts w:ascii="Times New Roman" w:hAnsi="Times New Roman"/>
                <w:sz w:val="24"/>
                <w:szCs w:val="24"/>
              </w:rPr>
              <w:t>ст.Новотитаровская</w:t>
            </w:r>
            <w:proofErr w:type="spellEnd"/>
            <w:r w:rsidRPr="00F6355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часть земельного участка 23:07:0202000:795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зона проектируемой жилой застройки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C66EA" w:rsidRPr="00F63550" w:rsidRDefault="00BC66EA" w:rsidP="000647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50">
              <w:rPr>
                <w:rFonts w:ascii="Times New Roman" w:hAnsi="Times New Roman"/>
                <w:sz w:val="24"/>
                <w:szCs w:val="24"/>
              </w:rPr>
              <w:t>земли сельскохозяйственного использования</w:t>
            </w:r>
          </w:p>
        </w:tc>
      </w:tr>
    </w:tbl>
    <w:p w:rsidR="00BC66EA" w:rsidRPr="00D74923" w:rsidRDefault="00BC66EA" w:rsidP="00BC66EA">
      <w:pPr>
        <w:ind w:firstLine="567"/>
        <w:rPr>
          <w:rFonts w:ascii="Times New Roman" w:hAnsi="Times New Roman"/>
          <w:sz w:val="28"/>
          <w:szCs w:val="28"/>
        </w:rPr>
      </w:pP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lastRenderedPageBreak/>
        <w:t>В существующих границах населённого пункта ст. Новотитаровской в северной части на землях сельскохозяйственного использования, вдоль улицы Северной, предусматривается территория проектируемой индивидуальной жилой застройки на расчетный срок. Так же для развития жилой зоны использованы территориальные резервы в северной части станицы.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На пересечении улиц Лермонтова и Заречная предусматривается рекреационная зона для размещения зеленых насаждений общего пользования.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 xml:space="preserve">Помимо вышеуказанных изменений, выполнены уточнения функционального назначения и границ земельных участков на основании актуализированной базы данных государственного кадастрового учета Динского района по состоянию на момент проектирования. 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 xml:space="preserve">Настоящим проектом внесения изменений предлагается дополнительно включить в границы станицы Новотитаровской земельные участки с кадастровыми номерами 23:07:0203000:1165 и 23:07:0203000:945 под промышленные объекты и производства III класса общей площадью 13,22 га. 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В южной части ст. Новотитаровская изменена территория индивидуальной жилой застройки на территорию общественно – деловой зоны в границах земельных участков с кадастровыми номерами 23:07:0201181:26, 23:07:0201181:29, 23:07:0201181:33.</w:t>
      </w:r>
    </w:p>
    <w:p w:rsidR="00BC66EA" w:rsidRPr="00D74923" w:rsidRDefault="00BC66EA" w:rsidP="00BC66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 xml:space="preserve">За существующие границы населенных пунктов настоящим проектом приняты границы, обозначенные в базе данных государственного кадастрового учета Динского района на момент внесения изменений. </w:t>
      </w:r>
    </w:p>
    <w:p w:rsidR="00BC66EA" w:rsidRDefault="00BC66EA" w:rsidP="008274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4923">
        <w:rPr>
          <w:rFonts w:ascii="Times New Roman" w:hAnsi="Times New Roman"/>
          <w:sz w:val="28"/>
          <w:szCs w:val="28"/>
        </w:rPr>
        <w:t>В общей сложности в границу станицы Новотитаровской включаются земельные участки площадью 13,22 га.</w:t>
      </w:r>
    </w:p>
    <w:p w:rsidR="000647BD" w:rsidRPr="00D74923" w:rsidRDefault="000647BD" w:rsidP="008274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2029 году планируется увеличение населения на  15,3 %. Общая численность населения составит 31 274 человека.</w:t>
      </w:r>
    </w:p>
    <w:p w:rsidR="00F13B25" w:rsidRDefault="00F13B25" w:rsidP="00AE68B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  <w:sectPr w:rsidR="00F13B25" w:rsidSect="00490A3E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0647BD" w:rsidRPr="00BC66EA" w:rsidRDefault="000647BD" w:rsidP="00AE68B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C66EA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>2</w:t>
      </w:r>
      <w:r w:rsidRPr="00BC66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Определение перспективных электрических нагрузок потребителей поселения</w:t>
      </w:r>
    </w:p>
    <w:p w:rsidR="00587327" w:rsidRPr="00890629" w:rsidRDefault="00587327" w:rsidP="00587327">
      <w:pPr>
        <w:pStyle w:val="ae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BC66EA" w:rsidRPr="0017183D">
        <w:rPr>
          <w:sz w:val="28"/>
          <w:szCs w:val="28"/>
        </w:rPr>
        <w:t xml:space="preserve">Электрические нагрузки жилищно-коммунального сектора определены по срокам проектирования на основе численности населения, принятой настоящим проектом, и «Нормативов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утвержденных </w:t>
      </w:r>
      <w:r w:rsidRPr="00890629">
        <w:rPr>
          <w:color w:val="000000" w:themeColor="text1"/>
          <w:sz w:val="28"/>
          <w:szCs w:val="28"/>
        </w:rPr>
        <w:t xml:space="preserve">Приказом РЭК - Департамент цен и тарифов Краснодарского края № </w:t>
      </w:r>
      <w:r w:rsidRPr="00887D32">
        <w:rPr>
          <w:color w:val="000000" w:themeColor="text1"/>
          <w:spacing w:val="2"/>
          <w:sz w:val="28"/>
          <w:szCs w:val="28"/>
        </w:rPr>
        <w:t>2/2012-нп</w:t>
      </w:r>
      <w:r w:rsidRPr="00890629">
        <w:rPr>
          <w:color w:val="000000" w:themeColor="text1"/>
          <w:sz w:val="28"/>
          <w:szCs w:val="28"/>
        </w:rPr>
        <w:t xml:space="preserve"> </w:t>
      </w:r>
      <w:r w:rsidRPr="00887D32">
        <w:rPr>
          <w:color w:val="000000" w:themeColor="text1"/>
          <w:spacing w:val="2"/>
          <w:sz w:val="28"/>
          <w:szCs w:val="28"/>
        </w:rPr>
        <w:t xml:space="preserve">от 31 августа 2012 года </w:t>
      </w:r>
      <w:r w:rsidRPr="00890629">
        <w:rPr>
          <w:color w:val="000000" w:themeColor="text1"/>
          <w:spacing w:val="2"/>
          <w:sz w:val="28"/>
          <w:szCs w:val="28"/>
        </w:rPr>
        <w:t xml:space="preserve">( с изменениями от 11.09.2019 г.) </w:t>
      </w:r>
      <w:r w:rsidRPr="00890629">
        <w:rPr>
          <w:color w:val="000000" w:themeColor="text1"/>
          <w:sz w:val="28"/>
          <w:szCs w:val="28"/>
        </w:rPr>
        <w:t>.</w:t>
      </w:r>
    </w:p>
    <w:p w:rsidR="00BC66EA" w:rsidRDefault="00BC66EA" w:rsidP="00F13B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183D">
        <w:rPr>
          <w:rFonts w:ascii="Times New Roman" w:hAnsi="Times New Roman"/>
          <w:sz w:val="28"/>
          <w:szCs w:val="28"/>
        </w:rPr>
        <w:t xml:space="preserve">Указанные нормативы учитывают изменения и дополнения «Инструкции по проектированию городских электрических сетей РД 34.20.185-94». Согласно нормативам, укрупненный показатель расхода электроэнергии коммунально-бытовых потребителей принят на расчетный срок для поселения – </w:t>
      </w:r>
      <w:r w:rsidR="00F35B8D">
        <w:rPr>
          <w:rFonts w:ascii="Times New Roman" w:hAnsi="Times New Roman"/>
          <w:sz w:val="28"/>
          <w:szCs w:val="28"/>
        </w:rPr>
        <w:t>1230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83D">
        <w:rPr>
          <w:rFonts w:ascii="Times New Roman" w:hAnsi="Times New Roman"/>
          <w:sz w:val="28"/>
          <w:szCs w:val="28"/>
        </w:rPr>
        <w:t>кВтч</w:t>
      </w:r>
      <w:proofErr w:type="spellEnd"/>
      <w:r w:rsidRPr="0017183D">
        <w:rPr>
          <w:rFonts w:ascii="Times New Roman" w:hAnsi="Times New Roman"/>
          <w:sz w:val="28"/>
          <w:szCs w:val="28"/>
        </w:rPr>
        <w:t xml:space="preserve">/чел в год, годовое число часов использования максимума электрической нагрузки – 5500. Расчётный баланс электрической нагрузки потребителей, расположенных на территории </w:t>
      </w:r>
      <w:r w:rsidR="00F35B8D">
        <w:rPr>
          <w:rFonts w:ascii="Times New Roman" w:hAnsi="Times New Roman"/>
          <w:sz w:val="28"/>
          <w:szCs w:val="28"/>
        </w:rPr>
        <w:t xml:space="preserve">Новотитаровского сельского поселения </w:t>
      </w:r>
      <w:r w:rsidRPr="0017183D">
        <w:rPr>
          <w:rFonts w:ascii="Times New Roman" w:hAnsi="Times New Roman"/>
          <w:sz w:val="28"/>
          <w:szCs w:val="28"/>
        </w:rPr>
        <w:t xml:space="preserve"> на проектный период </w:t>
      </w:r>
      <w:r w:rsidR="00151379">
        <w:rPr>
          <w:rFonts w:ascii="Times New Roman" w:hAnsi="Times New Roman"/>
          <w:sz w:val="28"/>
          <w:szCs w:val="28"/>
        </w:rPr>
        <w:t xml:space="preserve"> </w:t>
      </w:r>
      <w:r w:rsidRPr="0017183D">
        <w:rPr>
          <w:rFonts w:ascii="Times New Roman" w:hAnsi="Times New Roman"/>
          <w:sz w:val="28"/>
          <w:szCs w:val="28"/>
        </w:rPr>
        <w:t>до 202</w:t>
      </w:r>
      <w:r w:rsidR="00F35B8D">
        <w:rPr>
          <w:rFonts w:ascii="Times New Roman" w:hAnsi="Times New Roman"/>
          <w:sz w:val="28"/>
          <w:szCs w:val="28"/>
        </w:rPr>
        <w:t>9</w:t>
      </w:r>
      <w:r w:rsidRPr="0017183D">
        <w:rPr>
          <w:rFonts w:ascii="Times New Roman" w:hAnsi="Times New Roman"/>
          <w:sz w:val="28"/>
          <w:szCs w:val="28"/>
        </w:rPr>
        <w:t xml:space="preserve"> года приведён в таблице </w:t>
      </w:r>
      <w:r w:rsidR="009C5A9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</w:p>
    <w:p w:rsidR="00F13B25" w:rsidRPr="00F13B25" w:rsidRDefault="00F13B25" w:rsidP="00F13B25">
      <w:pPr>
        <w:pStyle w:val="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3B2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C5A9B">
        <w:rPr>
          <w:rFonts w:ascii="Times New Roman" w:hAnsi="Times New Roman" w:cs="Times New Roman"/>
          <w:sz w:val="28"/>
          <w:szCs w:val="28"/>
        </w:rPr>
        <w:t>11</w:t>
      </w:r>
      <w:r w:rsidRPr="00F13B25">
        <w:rPr>
          <w:rFonts w:ascii="Times New Roman" w:hAnsi="Times New Roman" w:cs="Times New Roman"/>
          <w:sz w:val="28"/>
          <w:szCs w:val="28"/>
        </w:rPr>
        <w:t xml:space="preserve"> – Перспективные показатели спроса на коммунальные ресурсы</w:t>
      </w:r>
    </w:p>
    <w:tbl>
      <w:tblPr>
        <w:tblW w:w="1547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3"/>
        <w:gridCol w:w="1507"/>
        <w:gridCol w:w="1458"/>
        <w:gridCol w:w="1405"/>
        <w:gridCol w:w="1681"/>
        <w:gridCol w:w="1456"/>
        <w:gridCol w:w="1715"/>
        <w:gridCol w:w="1869"/>
        <w:gridCol w:w="1715"/>
      </w:tblGrid>
      <w:tr w:rsidR="00F13B25" w:rsidRPr="0090417A" w:rsidTr="00F13B25">
        <w:trPr>
          <w:trHeight w:val="426"/>
        </w:trPr>
        <w:tc>
          <w:tcPr>
            <w:tcW w:w="2673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left="-136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F13B25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F13B25" w:rsidRPr="0090417A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(базовый)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27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</w:t>
            </w:r>
          </w:p>
        </w:tc>
      </w:tr>
      <w:tr w:rsidR="00F13B25" w:rsidRPr="0090417A" w:rsidTr="00F13B25">
        <w:tc>
          <w:tcPr>
            <w:tcW w:w="2673" w:type="dxa"/>
            <w:shd w:val="clear" w:color="auto" w:fill="FFFFFF"/>
          </w:tcPr>
          <w:p w:rsidR="00F13B25" w:rsidRPr="0090417A" w:rsidRDefault="00F13B25" w:rsidP="00F13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F13B25" w:rsidRPr="008D2FD8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68190,761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F13B25" w:rsidRPr="008D2FD8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68744,005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F13B25" w:rsidRPr="008D2FD8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69297,249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F13B25" w:rsidRPr="008D2FD8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69850,493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8D2FD8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70403,737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F13B25" w:rsidRPr="008D2FD8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70956,981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8D2FD8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74276,441</w:t>
            </w:r>
          </w:p>
        </w:tc>
      </w:tr>
      <w:tr w:rsidR="00F13B25" w:rsidRPr="0090417A" w:rsidTr="00F13B25">
        <w:tc>
          <w:tcPr>
            <w:tcW w:w="2673" w:type="dxa"/>
            <w:shd w:val="clear" w:color="auto" w:fill="FFFFFF"/>
          </w:tcPr>
          <w:p w:rsidR="00F13B25" w:rsidRPr="0090417A" w:rsidRDefault="00F13B25" w:rsidP="0082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13B25" w:rsidRPr="0090417A" w:rsidRDefault="00F13B25" w:rsidP="008274C1">
            <w:pPr>
              <w:spacing w:after="0"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F13B25" w:rsidRPr="0090417A" w:rsidRDefault="00F13B25" w:rsidP="008274C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FFFFFF"/>
            <w:vAlign w:val="center"/>
          </w:tcPr>
          <w:p w:rsidR="00F13B25" w:rsidRPr="0090417A" w:rsidRDefault="00F13B25" w:rsidP="008274C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:rsidR="00F13B25" w:rsidRPr="0090417A" w:rsidRDefault="00F13B25" w:rsidP="008274C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F13B25" w:rsidRPr="0090417A" w:rsidRDefault="00F13B25" w:rsidP="008274C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F13B25" w:rsidP="008274C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:rsidR="00F13B25" w:rsidRPr="0090417A" w:rsidRDefault="00F13B25" w:rsidP="008274C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F13B25" w:rsidP="008274C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25" w:rsidRPr="0090417A" w:rsidTr="00F13B25">
        <w:tc>
          <w:tcPr>
            <w:tcW w:w="2673" w:type="dxa"/>
            <w:shd w:val="clear" w:color="auto" w:fill="FFFFFF"/>
          </w:tcPr>
          <w:p w:rsidR="00F13B25" w:rsidRPr="0090417A" w:rsidRDefault="00F13B25" w:rsidP="0082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34445,424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F13B25" w:rsidRPr="0090417A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34998,668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F13B25" w:rsidRPr="0090417A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35551,912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F13B25" w:rsidRPr="0090417A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36105,156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36658,4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F13B25" w:rsidRPr="0090417A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37211,644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752076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40531,104</w:t>
            </w:r>
          </w:p>
        </w:tc>
      </w:tr>
      <w:tr w:rsidR="00F13B25" w:rsidRPr="0090417A" w:rsidTr="00F13B25">
        <w:tc>
          <w:tcPr>
            <w:tcW w:w="2673" w:type="dxa"/>
            <w:shd w:val="clear" w:color="auto" w:fill="FFFFFF"/>
          </w:tcPr>
          <w:p w:rsidR="00F13B25" w:rsidRPr="0090417A" w:rsidRDefault="00F13B25" w:rsidP="00F13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F13B25" w:rsidRPr="0090417A" w:rsidRDefault="00F13B25" w:rsidP="00F13B25">
            <w:pPr>
              <w:spacing w:after="0"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656,331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656,331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656,331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656,331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656,331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656,331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656,331</w:t>
            </w:r>
          </w:p>
        </w:tc>
      </w:tr>
      <w:tr w:rsidR="00F13B25" w:rsidRPr="0090417A" w:rsidTr="00F13B25">
        <w:tc>
          <w:tcPr>
            <w:tcW w:w="2673" w:type="dxa"/>
            <w:shd w:val="clear" w:color="auto" w:fill="FFFFFF"/>
          </w:tcPr>
          <w:p w:rsidR="00F13B25" w:rsidRPr="0090417A" w:rsidRDefault="00F13B25" w:rsidP="00F13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F13B25" w:rsidRPr="0090417A" w:rsidRDefault="00F13B25" w:rsidP="00F13B2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33089,006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33089,006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33089,006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33089,006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33089,006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33089,006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33089,006</w:t>
            </w:r>
          </w:p>
        </w:tc>
      </w:tr>
      <w:tr w:rsidR="00F13B25" w:rsidRPr="0090417A" w:rsidTr="00F13B25">
        <w:tc>
          <w:tcPr>
            <w:tcW w:w="2673" w:type="dxa"/>
            <w:shd w:val="clear" w:color="auto" w:fill="FFFFFF"/>
          </w:tcPr>
          <w:p w:rsidR="00F13B25" w:rsidRPr="0090417A" w:rsidRDefault="00F13B25" w:rsidP="00F13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line="240" w:lineRule="auto"/>
              <w:ind w:left="-13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F13B25" w:rsidRPr="0090417A" w:rsidRDefault="00F13B25" w:rsidP="00E715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5" w:type="dxa"/>
            <w:shd w:val="clear" w:color="auto" w:fill="FFFFFF"/>
            <w:vAlign w:val="center"/>
          </w:tcPr>
          <w:p w:rsidR="00F13B25" w:rsidRPr="0090417A" w:rsidRDefault="00D72376" w:rsidP="00E715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F13B25" w:rsidRPr="0090417A" w:rsidRDefault="006B15F5" w:rsidP="00E715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F13B25" w:rsidRPr="0090417A" w:rsidRDefault="006B15F5" w:rsidP="00E715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690D0F" w:rsidP="00E715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F13B25" w:rsidRPr="0090417A" w:rsidRDefault="00B36C91" w:rsidP="00E715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F13B25" w:rsidRPr="0090417A" w:rsidRDefault="00B36C91" w:rsidP="00E7157E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</w:tbl>
    <w:p w:rsidR="004F41B0" w:rsidRPr="00770F0C" w:rsidRDefault="004F41B0" w:rsidP="004F41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F0C">
        <w:rPr>
          <w:rFonts w:ascii="Times New Roman" w:hAnsi="Times New Roman"/>
          <w:sz w:val="28"/>
          <w:szCs w:val="28"/>
        </w:rPr>
        <w:lastRenderedPageBreak/>
        <w:t>В связи с улучшением уровня жизни населения</w:t>
      </w:r>
      <w:r>
        <w:rPr>
          <w:rFonts w:ascii="Times New Roman" w:hAnsi="Times New Roman"/>
          <w:sz w:val="28"/>
          <w:szCs w:val="28"/>
        </w:rPr>
        <w:t xml:space="preserve"> и увеличением потребителей</w:t>
      </w:r>
      <w:r w:rsidRPr="00770F0C">
        <w:rPr>
          <w:rFonts w:ascii="Times New Roman" w:hAnsi="Times New Roman"/>
          <w:sz w:val="28"/>
          <w:szCs w:val="28"/>
        </w:rPr>
        <w:t xml:space="preserve">, реализация </w:t>
      </w:r>
      <w:r>
        <w:rPr>
          <w:rFonts w:ascii="Times New Roman" w:hAnsi="Times New Roman"/>
          <w:sz w:val="28"/>
          <w:szCs w:val="28"/>
        </w:rPr>
        <w:t xml:space="preserve">электроэнергии </w:t>
      </w:r>
      <w:r w:rsidRPr="00770F0C">
        <w:rPr>
          <w:rFonts w:ascii="Times New Roman" w:hAnsi="Times New Roman"/>
          <w:sz w:val="28"/>
          <w:szCs w:val="28"/>
        </w:rPr>
        <w:t xml:space="preserve"> увеличится в </w:t>
      </w:r>
      <w:r>
        <w:rPr>
          <w:rFonts w:ascii="Times New Roman" w:hAnsi="Times New Roman"/>
          <w:sz w:val="28"/>
          <w:szCs w:val="28"/>
        </w:rPr>
        <w:t>1,1</w:t>
      </w:r>
      <w:r w:rsidRPr="00770F0C">
        <w:rPr>
          <w:rFonts w:ascii="Times New Roman" w:hAnsi="Times New Roman"/>
          <w:sz w:val="28"/>
          <w:szCs w:val="28"/>
        </w:rPr>
        <w:t xml:space="preserve">  раз.  При этом </w:t>
      </w:r>
      <w:r w:rsidRPr="00F35B8D">
        <w:rPr>
          <w:rFonts w:ascii="Times New Roman" w:hAnsi="Times New Roman"/>
          <w:color w:val="000000" w:themeColor="text1"/>
          <w:sz w:val="28"/>
          <w:szCs w:val="28"/>
        </w:rPr>
        <w:t>фактическое потребление в ожидаемый период может быть значительно меньше, в связи с тем, что жители при наличии приборов учёта стремятся сократить потребление электроэнергии  в целях экономии</w:t>
      </w:r>
      <w:r w:rsidRPr="00770F0C">
        <w:rPr>
          <w:rFonts w:ascii="Times New Roman" w:hAnsi="Times New Roman"/>
          <w:sz w:val="28"/>
          <w:szCs w:val="28"/>
        </w:rPr>
        <w:t xml:space="preserve">.  </w:t>
      </w:r>
    </w:p>
    <w:p w:rsidR="00F13B25" w:rsidRDefault="00F13B25" w:rsidP="00BC66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F13B25" w:rsidSect="00F13B25">
          <w:pgSz w:w="16838" w:h="11906" w:orient="landscape" w:code="9"/>
          <w:pgMar w:top="1418" w:right="851" w:bottom="567" w:left="851" w:header="709" w:footer="709" w:gutter="0"/>
          <w:cols w:space="708"/>
          <w:docGrid w:linePitch="360"/>
        </w:sectPr>
      </w:pPr>
    </w:p>
    <w:p w:rsidR="00A37485" w:rsidRPr="007F4FDA" w:rsidRDefault="007F4FDA" w:rsidP="009015FD">
      <w:pPr>
        <w:tabs>
          <w:tab w:val="left" w:pos="480"/>
        </w:tabs>
        <w:spacing w:after="0" w:line="266" w:lineRule="auto"/>
        <w:ind w:left="480" w:right="18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</w:t>
      </w:r>
      <w:r w:rsidR="009015FD" w:rsidRPr="007F4F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A37485" w:rsidRPr="007F4FD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7F4F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редложения по строительству, реконструкции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 w:rsidRPr="007F4FDA">
        <w:rPr>
          <w:rFonts w:ascii="Times New Roman" w:eastAsia="Times New Roman" w:hAnsi="Times New Roman" w:cs="Times New Roman"/>
          <w:b/>
          <w:bCs/>
          <w:sz w:val="28"/>
          <w:szCs w:val="28"/>
        </w:rPr>
        <w:t>модернизации объектов систем электроснабжения</w:t>
      </w:r>
    </w:p>
    <w:p w:rsidR="00A37485" w:rsidRPr="007F4FDA" w:rsidRDefault="009015FD" w:rsidP="00251C89">
      <w:pPr>
        <w:tabs>
          <w:tab w:val="left" w:pos="660"/>
        </w:tabs>
        <w:ind w:left="680" w:right="120" w:hanging="565"/>
        <w:jc w:val="center"/>
        <w:rPr>
          <w:sz w:val="28"/>
          <w:szCs w:val="28"/>
        </w:rPr>
      </w:pPr>
      <w:r w:rsidRPr="007F4F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 </w:t>
      </w:r>
      <w:r w:rsidR="00A37485" w:rsidRPr="007F4FD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основных мероприятий по реализации схемы энергоснабжения с разбивкой по годам</w:t>
      </w:r>
    </w:p>
    <w:p w:rsidR="009015FD" w:rsidRPr="009015FD" w:rsidRDefault="009015FD" w:rsidP="00251C89">
      <w:pPr>
        <w:tabs>
          <w:tab w:val="left" w:pos="1077"/>
        </w:tabs>
        <w:spacing w:after="0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FD">
        <w:rPr>
          <w:rFonts w:ascii="Times New Roman" w:eastAsia="Times New Roman" w:hAnsi="Times New Roman" w:cs="Times New Roman"/>
          <w:sz w:val="28"/>
          <w:szCs w:val="28"/>
        </w:rPr>
        <w:tab/>
        <w:t>В условиях дефицита энергетических мощностей, особое значение имеет надежное и бесперебойное электроснабжение объектов жилой и социальной сферы Новотитаровского сельского поселения.</w:t>
      </w:r>
    </w:p>
    <w:p w:rsidR="009015FD" w:rsidRPr="009015FD" w:rsidRDefault="009015FD" w:rsidP="00251C89">
      <w:pPr>
        <w:spacing w:after="0"/>
        <w:ind w:left="120" w:right="1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5FD">
        <w:rPr>
          <w:rFonts w:ascii="Times New Roman" w:eastAsia="Times New Roman" w:hAnsi="Times New Roman" w:cs="Times New Roman"/>
          <w:sz w:val="28"/>
          <w:szCs w:val="28"/>
        </w:rPr>
        <w:t>Главной задачей надежности внешнего электроснабжения стоит обеспечение энергоснабжающей организации требуемой категории надежности электроснабжения потребителей.</w:t>
      </w:r>
    </w:p>
    <w:p w:rsidR="009015FD" w:rsidRDefault="009015FD" w:rsidP="00251C89">
      <w:pPr>
        <w:spacing w:after="0"/>
        <w:ind w:left="120" w:right="10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FD">
        <w:rPr>
          <w:rFonts w:ascii="Times New Roman" w:eastAsia="Times New Roman" w:hAnsi="Times New Roman" w:cs="Times New Roman"/>
          <w:sz w:val="28"/>
          <w:szCs w:val="28"/>
        </w:rPr>
        <w:t>Основываясь на анализе текущего состояния системы электроснабжения, перспектив развития</w:t>
      </w:r>
      <w:r w:rsidR="0012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5FD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Новотитаровского сельского поселения,  был разработан план мероприятий, предлагаемых к реализации в рамках развития системы электроснабжения, перечень которых представлен в таблице </w:t>
      </w:r>
      <w:r w:rsidR="009C5A9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015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7C1E" w:rsidRPr="00AA6BFE" w:rsidRDefault="001B7C1E" w:rsidP="00251C89">
      <w:pPr>
        <w:spacing w:after="0"/>
        <w:ind w:right="57"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AA6BFE">
        <w:rPr>
          <w:rFonts w:ascii="Times New Roman" w:eastAsia="Times New Roman" w:hAnsi="Times New Roman"/>
          <w:bCs/>
          <w:sz w:val="28"/>
          <w:szCs w:val="28"/>
        </w:rPr>
        <w:t>Таблица 1</w:t>
      </w:r>
      <w:r w:rsidR="009C5A9B">
        <w:rPr>
          <w:rFonts w:ascii="Times New Roman" w:eastAsia="Times New Roman" w:hAnsi="Times New Roman"/>
          <w:bCs/>
          <w:sz w:val="28"/>
          <w:szCs w:val="28"/>
        </w:rPr>
        <w:t>2</w:t>
      </w:r>
      <w:r w:rsidRPr="00AA6BFE">
        <w:rPr>
          <w:rFonts w:ascii="Times New Roman" w:eastAsia="Times New Roman" w:hAnsi="Times New Roman"/>
          <w:bCs/>
          <w:sz w:val="28"/>
          <w:szCs w:val="28"/>
        </w:rPr>
        <w:t xml:space="preserve"> - Финансовые м</w:t>
      </w:r>
      <w:r>
        <w:rPr>
          <w:rFonts w:ascii="Times New Roman" w:eastAsia="Times New Roman" w:hAnsi="Times New Roman"/>
          <w:bCs/>
          <w:sz w:val="28"/>
          <w:szCs w:val="28"/>
        </w:rPr>
        <w:t>ероприятия с разбивкой по годам</w:t>
      </w:r>
    </w:p>
    <w:tbl>
      <w:tblPr>
        <w:tblStyle w:val="ab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843"/>
      </w:tblGrid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073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251C89" w:rsidRDefault="00251C89" w:rsidP="00073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251C89" w:rsidRPr="003160CD" w:rsidRDefault="00251C89" w:rsidP="00073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</w:t>
            </w:r>
          </w:p>
        </w:tc>
        <w:tc>
          <w:tcPr>
            <w:tcW w:w="1843" w:type="dxa"/>
          </w:tcPr>
          <w:p w:rsidR="00251C89" w:rsidRPr="003160CD" w:rsidRDefault="00251C89" w:rsidP="00073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реализации, тыс. руб.</w:t>
            </w:r>
          </w:p>
        </w:tc>
      </w:tr>
      <w:tr w:rsidR="00251C89" w:rsidRPr="003160CD" w:rsidTr="00D91A26">
        <w:tc>
          <w:tcPr>
            <w:tcW w:w="9748" w:type="dxa"/>
            <w:gridSpan w:val="4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строительству, реконструкции и модернизации сетей </w:t>
            </w:r>
            <w:r w:rsidRPr="003160C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электроснабжения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41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НТ5-361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A71C4A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6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</w:t>
            </w:r>
            <w:r w:rsidR="00E6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-935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41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НТ5-329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41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НТ7 -352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B8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Т5 -334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B8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Т7 -812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A7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ВЛ-10 кВ ТТ</w:t>
            </w:r>
            <w:r w:rsidR="005F0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684,9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B8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НТ3 -915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B8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НТ3 -961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B8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НТ7 -357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B8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НВ5-316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B8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НТ7 -600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B8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НТ7 -942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7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Т1-163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7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Т1-966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7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НТ3 -395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7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НТ5 -566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7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НТ3 -924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7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НТ5 -383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7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НТ8 -362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E60F5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7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Т1 -931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7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Т5 -33</w:t>
            </w:r>
            <w:r w:rsidR="005F0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7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ТТ1 -365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251C89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Т5 -495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ТТ5 -500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ВЛ-0,4 кВ ТТ5 -694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НТ3 -391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НТ5 -321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Т5 -334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НТ5 -331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НТ5 -571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5F053C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Т5 -936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B8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НТ3 -395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НТ3 -924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НТ5 -383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</w:t>
            </w:r>
            <w:proofErr w:type="gramStart"/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-352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</w:t>
            </w:r>
            <w:proofErr w:type="gramStart"/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-357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</w:t>
            </w:r>
            <w:proofErr w:type="gramStart"/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-600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</w:t>
            </w:r>
            <w:proofErr w:type="gramStart"/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-942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НТ8 -360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Т</w:t>
            </w:r>
            <w:proofErr w:type="gramStart"/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-931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Т3 -935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Т3 -943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Т5 -495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Т5 -936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</w:tr>
      <w:tr w:rsidR="00251C89" w:rsidRPr="003160CD" w:rsidTr="00D91A26">
        <w:tc>
          <w:tcPr>
            <w:tcW w:w="675" w:type="dxa"/>
            <w:vAlign w:val="center"/>
          </w:tcPr>
          <w:p w:rsidR="00251C89" w:rsidRPr="003160CD" w:rsidRDefault="00251C89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7" w:type="dxa"/>
            <w:vAlign w:val="center"/>
          </w:tcPr>
          <w:p w:rsidR="00251C89" w:rsidRPr="003160CD" w:rsidRDefault="00251C89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ВЛ-0,4 кВ  Т</w:t>
            </w:r>
            <w:proofErr w:type="gramStart"/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- 812</w:t>
            </w:r>
          </w:p>
        </w:tc>
        <w:tc>
          <w:tcPr>
            <w:tcW w:w="1843" w:type="dxa"/>
            <w:vAlign w:val="center"/>
          </w:tcPr>
          <w:p w:rsidR="00251C89" w:rsidRPr="003160CD" w:rsidRDefault="00251C89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251C89" w:rsidRPr="003160CD" w:rsidRDefault="006E2CF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E2CF0" w:rsidRPr="003160CD" w:rsidTr="00D91A26">
        <w:tc>
          <w:tcPr>
            <w:tcW w:w="675" w:type="dxa"/>
            <w:vAlign w:val="center"/>
          </w:tcPr>
          <w:p w:rsidR="006E2CF0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  <w:vAlign w:val="center"/>
          </w:tcPr>
          <w:p w:rsidR="006E2CF0" w:rsidRPr="003160CD" w:rsidRDefault="000669DF" w:rsidP="000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6E2CF0" w:rsidRPr="003160CD">
              <w:rPr>
                <w:rFonts w:ascii="Times New Roman" w:hAnsi="Times New Roman" w:cs="Times New Roman"/>
                <w:sz w:val="24"/>
                <w:szCs w:val="24"/>
              </w:rPr>
              <w:t>ВЛ-10 кВ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843" w:type="dxa"/>
            <w:vAlign w:val="center"/>
          </w:tcPr>
          <w:p w:rsidR="006E2CF0" w:rsidRDefault="000669D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6E2CF0" w:rsidRDefault="000669D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3128,0</w:t>
            </w:r>
          </w:p>
        </w:tc>
      </w:tr>
      <w:tr w:rsidR="006E2CF0" w:rsidRPr="003160CD" w:rsidTr="00D91A26">
        <w:tc>
          <w:tcPr>
            <w:tcW w:w="675" w:type="dxa"/>
            <w:vAlign w:val="center"/>
          </w:tcPr>
          <w:p w:rsidR="006E2CF0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7" w:type="dxa"/>
            <w:vAlign w:val="center"/>
          </w:tcPr>
          <w:p w:rsidR="006E2CF0" w:rsidRPr="003160CD" w:rsidRDefault="000669DF" w:rsidP="000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ВЛ-10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43" w:type="dxa"/>
            <w:vAlign w:val="center"/>
          </w:tcPr>
          <w:p w:rsidR="006E2CF0" w:rsidRDefault="000669D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6E2CF0" w:rsidRDefault="000669D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14712,0</w:t>
            </w:r>
          </w:p>
        </w:tc>
      </w:tr>
      <w:tr w:rsidR="006E2CF0" w:rsidRPr="003160CD" w:rsidTr="00D91A26">
        <w:tc>
          <w:tcPr>
            <w:tcW w:w="675" w:type="dxa"/>
            <w:vAlign w:val="center"/>
          </w:tcPr>
          <w:p w:rsidR="006E2CF0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7" w:type="dxa"/>
            <w:vAlign w:val="center"/>
          </w:tcPr>
          <w:p w:rsidR="006E2CF0" w:rsidRPr="003160CD" w:rsidRDefault="000669DF" w:rsidP="00E4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ВЛ-10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843" w:type="dxa"/>
            <w:vAlign w:val="center"/>
          </w:tcPr>
          <w:p w:rsidR="006E2CF0" w:rsidRDefault="000669D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6E2CF0" w:rsidRDefault="000669D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6928,0</w:t>
            </w:r>
          </w:p>
        </w:tc>
      </w:tr>
      <w:tr w:rsidR="000669DF" w:rsidRPr="003160CD" w:rsidTr="00D91A26">
        <w:tc>
          <w:tcPr>
            <w:tcW w:w="675" w:type="dxa"/>
            <w:vAlign w:val="center"/>
          </w:tcPr>
          <w:p w:rsidR="000669DF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  <w:vAlign w:val="center"/>
          </w:tcPr>
          <w:p w:rsidR="000669DF" w:rsidRPr="003160CD" w:rsidRDefault="000669DF" w:rsidP="000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ВЛ-10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843" w:type="dxa"/>
            <w:vAlign w:val="center"/>
          </w:tcPr>
          <w:p w:rsidR="000669DF" w:rsidRDefault="000669DF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0669DF" w:rsidRDefault="000669DF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6024,0</w:t>
            </w:r>
          </w:p>
        </w:tc>
      </w:tr>
      <w:tr w:rsidR="000669DF" w:rsidRPr="003160CD" w:rsidTr="00D91A26">
        <w:tc>
          <w:tcPr>
            <w:tcW w:w="675" w:type="dxa"/>
            <w:vAlign w:val="center"/>
          </w:tcPr>
          <w:p w:rsidR="000669DF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7" w:type="dxa"/>
            <w:vAlign w:val="center"/>
          </w:tcPr>
          <w:p w:rsidR="000669DF" w:rsidRPr="003160CD" w:rsidRDefault="000669DF" w:rsidP="0006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ВЛ-10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НВ-5</w:t>
            </w:r>
          </w:p>
        </w:tc>
        <w:tc>
          <w:tcPr>
            <w:tcW w:w="1843" w:type="dxa"/>
            <w:vAlign w:val="center"/>
          </w:tcPr>
          <w:p w:rsidR="000669DF" w:rsidRDefault="000669DF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0669DF" w:rsidRDefault="000669DF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8624,0</w:t>
            </w:r>
          </w:p>
        </w:tc>
      </w:tr>
      <w:tr w:rsidR="000669DF" w:rsidRPr="003160CD" w:rsidTr="00D91A26">
        <w:tc>
          <w:tcPr>
            <w:tcW w:w="675" w:type="dxa"/>
            <w:vAlign w:val="center"/>
          </w:tcPr>
          <w:p w:rsidR="000669DF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7" w:type="dxa"/>
            <w:vAlign w:val="center"/>
          </w:tcPr>
          <w:p w:rsidR="000669DF" w:rsidRPr="003160CD" w:rsidRDefault="00A224E4" w:rsidP="00A2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ВЛ-10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НВ-7</w:t>
            </w:r>
          </w:p>
        </w:tc>
        <w:tc>
          <w:tcPr>
            <w:tcW w:w="1843" w:type="dxa"/>
            <w:vAlign w:val="center"/>
          </w:tcPr>
          <w:p w:rsidR="000669DF" w:rsidRDefault="000669DF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0669DF" w:rsidRDefault="00A224E4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7136,0</w:t>
            </w:r>
          </w:p>
        </w:tc>
      </w:tr>
      <w:tr w:rsidR="000669DF" w:rsidRPr="003160CD" w:rsidTr="00D91A26">
        <w:tc>
          <w:tcPr>
            <w:tcW w:w="675" w:type="dxa"/>
            <w:vAlign w:val="center"/>
          </w:tcPr>
          <w:p w:rsidR="000669DF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7" w:type="dxa"/>
            <w:vAlign w:val="center"/>
          </w:tcPr>
          <w:p w:rsidR="000669DF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НТ2-309</w:t>
            </w:r>
          </w:p>
        </w:tc>
        <w:tc>
          <w:tcPr>
            <w:tcW w:w="1843" w:type="dxa"/>
            <w:vAlign w:val="center"/>
          </w:tcPr>
          <w:p w:rsidR="000669DF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0669DF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</w:tr>
      <w:tr w:rsidR="000669DF" w:rsidRPr="003160CD" w:rsidTr="00D91A26">
        <w:tc>
          <w:tcPr>
            <w:tcW w:w="675" w:type="dxa"/>
            <w:vAlign w:val="center"/>
          </w:tcPr>
          <w:p w:rsidR="000669DF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7" w:type="dxa"/>
            <w:vAlign w:val="center"/>
          </w:tcPr>
          <w:p w:rsidR="000669DF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НТ2-310</w:t>
            </w:r>
          </w:p>
        </w:tc>
        <w:tc>
          <w:tcPr>
            <w:tcW w:w="1843" w:type="dxa"/>
            <w:vAlign w:val="center"/>
          </w:tcPr>
          <w:p w:rsidR="000669DF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0669DF" w:rsidRDefault="00D93682" w:rsidP="00D9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НТ2-315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НТ2-970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НВ5-306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НТ3-325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НТ3-327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НТ5-320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НТ5-322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НТ5-323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НТ5-330п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НТ5-472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НТ5-960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НТ7-145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НТ7-348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НТ7-350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НТ7-367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НТ7-802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НТ7-816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НТ8-358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НТ8-385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7" w:type="dxa"/>
            <w:vAlign w:val="center"/>
          </w:tcPr>
          <w:p w:rsidR="00D93682" w:rsidRPr="003160CD" w:rsidRDefault="00D93682" w:rsidP="00D9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НТ8-772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3682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87" w:type="dxa"/>
            <w:vAlign w:val="center"/>
          </w:tcPr>
          <w:p w:rsidR="00D93682" w:rsidRPr="003160CD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НТ8-946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1A26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7" w:type="dxa"/>
            <w:vAlign w:val="center"/>
          </w:tcPr>
          <w:p w:rsidR="00D93682" w:rsidRPr="003160CD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Т1-339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1A26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</w:tr>
      <w:tr w:rsidR="00D93682" w:rsidRPr="003160CD" w:rsidTr="00D91A26">
        <w:tc>
          <w:tcPr>
            <w:tcW w:w="675" w:type="dxa"/>
            <w:vAlign w:val="center"/>
          </w:tcPr>
          <w:p w:rsidR="00D93682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87" w:type="dxa"/>
            <w:vAlign w:val="center"/>
          </w:tcPr>
          <w:p w:rsidR="00D93682" w:rsidRPr="003160CD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Т1-353</w:t>
            </w:r>
          </w:p>
        </w:tc>
        <w:tc>
          <w:tcPr>
            <w:tcW w:w="1843" w:type="dxa"/>
            <w:vAlign w:val="center"/>
          </w:tcPr>
          <w:p w:rsidR="00D93682" w:rsidRDefault="00D93682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3682" w:rsidRDefault="00D91A26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2144,0</w:t>
            </w:r>
          </w:p>
        </w:tc>
      </w:tr>
      <w:tr w:rsidR="00D91A26" w:rsidRPr="003160CD" w:rsidTr="00D91A26"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387" w:type="dxa"/>
            <w:vAlign w:val="center"/>
          </w:tcPr>
          <w:p w:rsidR="00D91A26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Т1-355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D91A26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3576,0</w:t>
            </w:r>
          </w:p>
        </w:tc>
      </w:tr>
      <w:tr w:rsidR="00D91A26" w:rsidRPr="003160CD" w:rsidTr="00D91A26"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7" w:type="dxa"/>
            <w:vAlign w:val="center"/>
          </w:tcPr>
          <w:p w:rsidR="00D91A26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Т1-567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D91A26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2080,0</w:t>
            </w:r>
          </w:p>
        </w:tc>
      </w:tr>
      <w:tr w:rsidR="00D91A26" w:rsidRPr="003160CD" w:rsidTr="00D91A26"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7" w:type="dxa"/>
            <w:vAlign w:val="center"/>
          </w:tcPr>
          <w:p w:rsidR="00D91A26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Т1-568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D91A26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91A26" w:rsidRPr="003160CD" w:rsidTr="00D91A26"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87" w:type="dxa"/>
            <w:vAlign w:val="center"/>
          </w:tcPr>
          <w:p w:rsidR="00D91A26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Т1-570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D91A26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D91A26" w:rsidRPr="003160CD" w:rsidTr="00D91A26"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87" w:type="dxa"/>
            <w:vAlign w:val="center"/>
          </w:tcPr>
          <w:p w:rsidR="00D91A26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Т1-573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D91A26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</w:tr>
      <w:tr w:rsidR="00D91A26" w:rsidRPr="003160CD" w:rsidTr="00D91A26">
        <w:trPr>
          <w:trHeight w:val="120"/>
        </w:trPr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87" w:type="dxa"/>
            <w:vAlign w:val="center"/>
          </w:tcPr>
          <w:p w:rsidR="00D91A26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Т1-932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D91A26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</w:tr>
      <w:tr w:rsidR="00D91A26" w:rsidRPr="003160CD" w:rsidTr="00D91A26"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87" w:type="dxa"/>
            <w:vAlign w:val="center"/>
          </w:tcPr>
          <w:p w:rsidR="00D91A26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Т1-1324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D91A26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</w:tr>
      <w:tr w:rsidR="00D91A26" w:rsidRPr="003160CD" w:rsidTr="00D91A26"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7" w:type="dxa"/>
            <w:vAlign w:val="center"/>
          </w:tcPr>
          <w:p w:rsidR="00D91A26" w:rsidRDefault="00D91A26" w:rsidP="00D9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Т5-311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1880,0</w:t>
            </w:r>
          </w:p>
        </w:tc>
      </w:tr>
      <w:tr w:rsidR="00D91A26" w:rsidRPr="003160CD" w:rsidTr="00D91A26"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87" w:type="dxa"/>
            <w:vAlign w:val="center"/>
          </w:tcPr>
          <w:p w:rsidR="00D91A26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Т5-335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</w:tr>
      <w:tr w:rsidR="00D91A26" w:rsidRPr="003160CD" w:rsidTr="00D91A26"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87" w:type="dxa"/>
            <w:vAlign w:val="center"/>
          </w:tcPr>
          <w:p w:rsidR="00D91A26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Т5-337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D91A26" w:rsidRPr="003160CD" w:rsidTr="00D91A26">
        <w:tc>
          <w:tcPr>
            <w:tcW w:w="675" w:type="dxa"/>
            <w:vAlign w:val="center"/>
          </w:tcPr>
          <w:p w:rsidR="00D91A26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7" w:type="dxa"/>
            <w:vAlign w:val="center"/>
          </w:tcPr>
          <w:p w:rsidR="00D91A26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Т5-340</w:t>
            </w:r>
          </w:p>
        </w:tc>
        <w:tc>
          <w:tcPr>
            <w:tcW w:w="1843" w:type="dxa"/>
            <w:vAlign w:val="center"/>
          </w:tcPr>
          <w:p w:rsidR="00D91A26" w:rsidRDefault="00D91A26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D91A26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Т5-343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Т7-492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Т7-577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Т7-580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Т7-581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Т7-582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1888,0</w:t>
            </w:r>
          </w:p>
        </w:tc>
      </w:tr>
      <w:tr w:rsidR="00136F28" w:rsidRPr="003160CD" w:rsidTr="00136F28">
        <w:trPr>
          <w:trHeight w:val="226"/>
        </w:trPr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Т7-591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Т9-572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ТТ2-814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ТТ5-314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ТТ5-368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ТТ5-370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ТТ5-371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ТТ5-372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ТТ5-377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ТТ5-379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ТТ5-384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НВ7-344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87" w:type="dxa"/>
            <w:vAlign w:val="center"/>
          </w:tcPr>
          <w:p w:rsidR="00136F28" w:rsidRDefault="00136F28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НВ7-575</w:t>
            </w:r>
          </w:p>
        </w:tc>
        <w:tc>
          <w:tcPr>
            <w:tcW w:w="1843" w:type="dxa"/>
            <w:vAlign w:val="center"/>
          </w:tcPr>
          <w:p w:rsidR="00136F28" w:rsidRDefault="00136F28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1496,0</w:t>
            </w:r>
          </w:p>
        </w:tc>
      </w:tr>
      <w:tr w:rsidR="00120557" w:rsidRPr="003160CD" w:rsidTr="00D91A26">
        <w:tc>
          <w:tcPr>
            <w:tcW w:w="675" w:type="dxa"/>
            <w:vAlign w:val="center"/>
          </w:tcPr>
          <w:p w:rsidR="00120557" w:rsidRDefault="00120557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87" w:type="dxa"/>
            <w:vAlign w:val="center"/>
          </w:tcPr>
          <w:p w:rsidR="00120557" w:rsidRDefault="00120557" w:rsidP="0013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</w:tc>
        <w:tc>
          <w:tcPr>
            <w:tcW w:w="1843" w:type="dxa"/>
            <w:vAlign w:val="center"/>
          </w:tcPr>
          <w:p w:rsidR="00120557" w:rsidRDefault="00120557" w:rsidP="0013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2025-2029</w:t>
            </w:r>
          </w:p>
        </w:tc>
        <w:tc>
          <w:tcPr>
            <w:tcW w:w="1843" w:type="dxa"/>
          </w:tcPr>
          <w:p w:rsidR="00120557" w:rsidRDefault="00120557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3D1C5B" w:rsidRPr="003D1C5B" w:rsidTr="00D91A26">
        <w:tc>
          <w:tcPr>
            <w:tcW w:w="675" w:type="dxa"/>
            <w:vAlign w:val="center"/>
          </w:tcPr>
          <w:p w:rsidR="003D1C5B" w:rsidRPr="003D1C5B" w:rsidRDefault="003D1C5B" w:rsidP="0025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D1C5B" w:rsidRPr="003D1C5B" w:rsidRDefault="003D1C5B" w:rsidP="003D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3D1C5B" w:rsidRPr="003D1C5B" w:rsidRDefault="003D1C5B" w:rsidP="0013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C5B" w:rsidRPr="003D1C5B" w:rsidRDefault="00120557" w:rsidP="0041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153110,5</w:t>
            </w:r>
          </w:p>
        </w:tc>
      </w:tr>
      <w:tr w:rsidR="00136F28" w:rsidRPr="003160CD" w:rsidTr="00136F28">
        <w:tc>
          <w:tcPr>
            <w:tcW w:w="9748" w:type="dxa"/>
            <w:gridSpan w:val="4"/>
            <w:vAlign w:val="center"/>
          </w:tcPr>
          <w:p w:rsidR="00136F28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строительству, реконструкции и модернизации трансформаторных подстанций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31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НВ5-316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0B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НВ7-344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0B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НТ6-303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0B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НТ7-816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0B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Т5-334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1B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НТ3-327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1B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НТ3-924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1B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НТ7-145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1B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НТ7-600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1B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НТ3-915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136F28" w:rsidRPr="003160CD" w:rsidTr="00D91A26">
        <w:tc>
          <w:tcPr>
            <w:tcW w:w="675" w:type="dxa"/>
            <w:vAlign w:val="center"/>
          </w:tcPr>
          <w:p w:rsidR="00136F28" w:rsidRPr="003160CD" w:rsidRDefault="00136F28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vAlign w:val="center"/>
          </w:tcPr>
          <w:p w:rsidR="00136F28" w:rsidRPr="003160CD" w:rsidRDefault="00136F28" w:rsidP="001B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ТТ5-374</w:t>
            </w:r>
          </w:p>
        </w:tc>
        <w:tc>
          <w:tcPr>
            <w:tcW w:w="1843" w:type="dxa"/>
            <w:vAlign w:val="center"/>
          </w:tcPr>
          <w:p w:rsidR="00136F28" w:rsidRPr="003160CD" w:rsidRDefault="00136F28" w:rsidP="0006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136F28" w:rsidRPr="003160CD" w:rsidRDefault="00136F28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НТ2-310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НТ2-315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НТ3-399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НТ5-383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НТ5-571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НТ5-941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НТ5-960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НТ7-347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НТ7-348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НТ7-817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НТ7-942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НТ8-333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Т1-345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94924" w:rsidRPr="003160CD" w:rsidTr="00D91A26">
        <w:tc>
          <w:tcPr>
            <w:tcW w:w="675" w:type="dxa"/>
            <w:vAlign w:val="center"/>
          </w:tcPr>
          <w:p w:rsidR="00494924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  <w:vAlign w:val="center"/>
          </w:tcPr>
          <w:p w:rsidR="00494924" w:rsidRPr="003160CD" w:rsidRDefault="00957750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Т1-570</w:t>
            </w:r>
          </w:p>
        </w:tc>
        <w:tc>
          <w:tcPr>
            <w:tcW w:w="1843" w:type="dxa"/>
            <w:vAlign w:val="center"/>
          </w:tcPr>
          <w:p w:rsidR="00494924" w:rsidRDefault="00494924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494924" w:rsidRDefault="00957750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3D1C5B" w:rsidRPr="003160CD" w:rsidTr="00D91A26">
        <w:tc>
          <w:tcPr>
            <w:tcW w:w="675" w:type="dxa"/>
            <w:vAlign w:val="center"/>
          </w:tcPr>
          <w:p w:rsidR="003D1C5B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  <w:vAlign w:val="center"/>
          </w:tcPr>
          <w:p w:rsidR="003D1C5B" w:rsidRPr="003160CD" w:rsidRDefault="003D1C5B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Т1-573</w:t>
            </w:r>
          </w:p>
        </w:tc>
        <w:tc>
          <w:tcPr>
            <w:tcW w:w="1843" w:type="dxa"/>
            <w:vAlign w:val="center"/>
          </w:tcPr>
          <w:p w:rsidR="003D1C5B" w:rsidRDefault="003D1C5B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3D1C5B" w:rsidRDefault="003D1C5B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D1C5B" w:rsidRPr="003160CD" w:rsidTr="00D91A26">
        <w:tc>
          <w:tcPr>
            <w:tcW w:w="675" w:type="dxa"/>
            <w:vAlign w:val="center"/>
          </w:tcPr>
          <w:p w:rsidR="003D1C5B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  <w:vAlign w:val="center"/>
          </w:tcPr>
          <w:p w:rsidR="003D1C5B" w:rsidRPr="003160CD" w:rsidRDefault="003D1C5B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Т1-931</w:t>
            </w:r>
          </w:p>
        </w:tc>
        <w:tc>
          <w:tcPr>
            <w:tcW w:w="1843" w:type="dxa"/>
            <w:vAlign w:val="center"/>
          </w:tcPr>
          <w:p w:rsidR="003D1C5B" w:rsidRDefault="003D1C5B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3D1C5B" w:rsidRDefault="003D1C5B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D1C5B" w:rsidRPr="003160CD" w:rsidTr="00D91A26">
        <w:tc>
          <w:tcPr>
            <w:tcW w:w="675" w:type="dxa"/>
            <w:vAlign w:val="center"/>
          </w:tcPr>
          <w:p w:rsidR="003D1C5B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  <w:vAlign w:val="center"/>
          </w:tcPr>
          <w:p w:rsidR="003D1C5B" w:rsidRPr="003160CD" w:rsidRDefault="003D1C5B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Т3-476</w:t>
            </w:r>
          </w:p>
        </w:tc>
        <w:tc>
          <w:tcPr>
            <w:tcW w:w="1843" w:type="dxa"/>
            <w:vAlign w:val="center"/>
          </w:tcPr>
          <w:p w:rsidR="003D1C5B" w:rsidRDefault="003D1C5B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3D1C5B" w:rsidRDefault="003D1C5B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3D1C5B" w:rsidRPr="003160CD" w:rsidTr="00D91A26">
        <w:tc>
          <w:tcPr>
            <w:tcW w:w="675" w:type="dxa"/>
            <w:vAlign w:val="center"/>
          </w:tcPr>
          <w:p w:rsidR="003D1C5B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  <w:vAlign w:val="center"/>
          </w:tcPr>
          <w:p w:rsidR="003D1C5B" w:rsidRPr="003160CD" w:rsidRDefault="003D1C5B" w:rsidP="0095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Т3-935</w:t>
            </w:r>
          </w:p>
        </w:tc>
        <w:tc>
          <w:tcPr>
            <w:tcW w:w="1843" w:type="dxa"/>
            <w:vAlign w:val="center"/>
          </w:tcPr>
          <w:p w:rsidR="003D1C5B" w:rsidRDefault="003D1C5B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3D1C5B" w:rsidRDefault="003D1C5B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D1C5B" w:rsidRPr="003160CD" w:rsidTr="00D91A26">
        <w:tc>
          <w:tcPr>
            <w:tcW w:w="675" w:type="dxa"/>
            <w:vAlign w:val="center"/>
          </w:tcPr>
          <w:p w:rsidR="003D1C5B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  <w:vAlign w:val="center"/>
          </w:tcPr>
          <w:p w:rsidR="003D1C5B" w:rsidRPr="003160CD" w:rsidRDefault="003D1C5B" w:rsidP="003D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Т5-311</w:t>
            </w:r>
          </w:p>
        </w:tc>
        <w:tc>
          <w:tcPr>
            <w:tcW w:w="1843" w:type="dxa"/>
            <w:vAlign w:val="center"/>
          </w:tcPr>
          <w:p w:rsidR="003D1C5B" w:rsidRDefault="003D1C5B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3D1C5B" w:rsidRDefault="003D1C5B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D1C5B" w:rsidRPr="003160CD" w:rsidTr="00D91A26">
        <w:tc>
          <w:tcPr>
            <w:tcW w:w="675" w:type="dxa"/>
            <w:vAlign w:val="center"/>
          </w:tcPr>
          <w:p w:rsidR="003D1C5B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  <w:vAlign w:val="center"/>
          </w:tcPr>
          <w:p w:rsidR="003D1C5B" w:rsidRPr="003160CD" w:rsidRDefault="003D1C5B" w:rsidP="003D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Т9-499</w:t>
            </w:r>
          </w:p>
        </w:tc>
        <w:tc>
          <w:tcPr>
            <w:tcW w:w="1843" w:type="dxa"/>
            <w:vAlign w:val="center"/>
          </w:tcPr>
          <w:p w:rsidR="003D1C5B" w:rsidRDefault="003D1C5B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3D1C5B" w:rsidRDefault="003D1C5B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D1C5B" w:rsidRPr="003160CD" w:rsidTr="00D91A26">
        <w:tc>
          <w:tcPr>
            <w:tcW w:w="675" w:type="dxa"/>
            <w:vAlign w:val="center"/>
          </w:tcPr>
          <w:p w:rsidR="003D1C5B" w:rsidRDefault="003D1C5B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  <w:vAlign w:val="center"/>
          </w:tcPr>
          <w:p w:rsidR="003D1C5B" w:rsidRPr="003160CD" w:rsidRDefault="003D1C5B" w:rsidP="003D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C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ТП-10/0,4 кВ ТТ5-365</w:t>
            </w:r>
          </w:p>
        </w:tc>
        <w:tc>
          <w:tcPr>
            <w:tcW w:w="1843" w:type="dxa"/>
            <w:vAlign w:val="center"/>
          </w:tcPr>
          <w:p w:rsidR="003D1C5B" w:rsidRDefault="003D1C5B" w:rsidP="008C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2021-2029</w:t>
            </w:r>
          </w:p>
        </w:tc>
        <w:tc>
          <w:tcPr>
            <w:tcW w:w="1843" w:type="dxa"/>
          </w:tcPr>
          <w:p w:rsidR="003D1C5B" w:rsidRDefault="003D1C5B" w:rsidP="0041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120557" w:rsidRPr="003160CD" w:rsidTr="00120557">
        <w:tc>
          <w:tcPr>
            <w:tcW w:w="675" w:type="dxa"/>
            <w:vAlign w:val="center"/>
          </w:tcPr>
          <w:p w:rsidR="00120557" w:rsidRDefault="00120557" w:rsidP="0025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  <w:vAlign w:val="center"/>
          </w:tcPr>
          <w:p w:rsidR="00120557" w:rsidRPr="003160CD" w:rsidRDefault="00120557" w:rsidP="0012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ТП-10/0,4 кВ по ул. Северная мощностью 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843" w:type="dxa"/>
            <w:vAlign w:val="center"/>
          </w:tcPr>
          <w:p w:rsidR="00120557" w:rsidRDefault="00120557" w:rsidP="001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2025-2029</w:t>
            </w:r>
          </w:p>
        </w:tc>
        <w:tc>
          <w:tcPr>
            <w:tcW w:w="1843" w:type="dxa"/>
            <w:vAlign w:val="center"/>
          </w:tcPr>
          <w:p w:rsidR="00120557" w:rsidRDefault="00120557" w:rsidP="0012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3D1C5B" w:rsidRPr="003D1C5B" w:rsidTr="00D91A26">
        <w:tc>
          <w:tcPr>
            <w:tcW w:w="675" w:type="dxa"/>
            <w:vAlign w:val="center"/>
          </w:tcPr>
          <w:p w:rsidR="003D1C5B" w:rsidRPr="003D1C5B" w:rsidRDefault="003D1C5B" w:rsidP="0025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D1C5B" w:rsidRPr="003D1C5B" w:rsidRDefault="003D1C5B" w:rsidP="0095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3D1C5B" w:rsidRPr="003D1C5B" w:rsidRDefault="003D1C5B" w:rsidP="0006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C5B" w:rsidRPr="003D1C5B" w:rsidRDefault="00120557" w:rsidP="0041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16190,0</w:t>
            </w:r>
          </w:p>
        </w:tc>
      </w:tr>
      <w:tr w:rsidR="003D1C5B" w:rsidRPr="008C0007" w:rsidTr="00D91A26">
        <w:tc>
          <w:tcPr>
            <w:tcW w:w="675" w:type="dxa"/>
            <w:vAlign w:val="center"/>
          </w:tcPr>
          <w:p w:rsidR="003D1C5B" w:rsidRPr="008C0007" w:rsidRDefault="003D1C5B" w:rsidP="0025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D1C5B" w:rsidRPr="008C0007" w:rsidRDefault="008C0007" w:rsidP="0095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0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3D1C5B" w:rsidRPr="008C0007" w:rsidRDefault="003D1C5B" w:rsidP="0006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C5B" w:rsidRPr="008C0007" w:rsidRDefault="00120557" w:rsidP="0041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169300,5</w:t>
            </w:r>
          </w:p>
        </w:tc>
      </w:tr>
    </w:tbl>
    <w:p w:rsidR="00490A3E" w:rsidRDefault="00490A3E" w:rsidP="00BC66EA"/>
    <w:p w:rsidR="00CD67B5" w:rsidRPr="00F5236C" w:rsidRDefault="00CD67B5" w:rsidP="00CD67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236C">
        <w:rPr>
          <w:rFonts w:ascii="Times New Roman" w:hAnsi="Times New Roman"/>
          <w:bCs/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CD67B5" w:rsidRPr="00F5236C" w:rsidRDefault="00CD67B5" w:rsidP="00CD67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5236C">
        <w:rPr>
          <w:rFonts w:ascii="Times New Roman" w:hAnsi="Times New Roman"/>
          <w:bCs/>
          <w:sz w:val="28"/>
          <w:szCs w:val="28"/>
        </w:rPr>
        <w:t xml:space="preserve">Ориентировочная стоимость определена по проектам объектов-аналогов. При разработке рабочей документации на объекты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 </w:t>
      </w:r>
    </w:p>
    <w:p w:rsidR="007F4FDA" w:rsidRPr="007F4FDA" w:rsidRDefault="007F4FDA" w:rsidP="007F4FDA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FDA">
        <w:rPr>
          <w:rFonts w:ascii="Times New Roman" w:hAnsi="Times New Roman"/>
          <w:b/>
          <w:sz w:val="28"/>
          <w:szCs w:val="28"/>
        </w:rPr>
        <w:t>5.2</w:t>
      </w:r>
      <w:r w:rsidR="00DA5E21">
        <w:rPr>
          <w:rFonts w:ascii="Times New Roman" w:hAnsi="Times New Roman"/>
          <w:b/>
          <w:sz w:val="28"/>
          <w:szCs w:val="28"/>
        </w:rPr>
        <w:t>.</w:t>
      </w:r>
      <w:r w:rsidRPr="007F4FDA">
        <w:rPr>
          <w:rFonts w:ascii="Times New Roman" w:hAnsi="Times New Roman"/>
          <w:b/>
          <w:sz w:val="28"/>
          <w:szCs w:val="28"/>
        </w:rPr>
        <w:t xml:space="preserve"> Источники финансирования</w:t>
      </w:r>
    </w:p>
    <w:p w:rsidR="007F4FDA" w:rsidRDefault="007F4FDA" w:rsidP="009C5A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4421">
        <w:rPr>
          <w:rFonts w:ascii="Times New Roman" w:hAnsi="Times New Roman"/>
          <w:sz w:val="28"/>
          <w:szCs w:val="28"/>
        </w:rPr>
        <w:t xml:space="preserve">Финансирование мероприятий по строительству, реконструкции и техническому перевооружению системы </w:t>
      </w:r>
      <w:r>
        <w:rPr>
          <w:rFonts w:ascii="Times New Roman" w:hAnsi="Times New Roman"/>
          <w:sz w:val="28"/>
          <w:szCs w:val="28"/>
        </w:rPr>
        <w:t>электроснабжения</w:t>
      </w:r>
      <w:r w:rsidRPr="00984421">
        <w:rPr>
          <w:rFonts w:ascii="Times New Roman" w:hAnsi="Times New Roman"/>
          <w:sz w:val="28"/>
          <w:szCs w:val="28"/>
        </w:rPr>
        <w:t xml:space="preserve"> может осуществляться из двух основных групп источников: бюджетных и внебюджетных. </w:t>
      </w:r>
    </w:p>
    <w:p w:rsidR="007F4FDA" w:rsidRDefault="007F4FDA" w:rsidP="009C5A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4421">
        <w:rPr>
          <w:rFonts w:ascii="Times New Roman" w:hAnsi="Times New Roman"/>
          <w:sz w:val="28"/>
          <w:szCs w:val="28"/>
        </w:rPr>
        <w:t xml:space="preserve">Бюджетное финансирование указанных проектов осуществляется из бюджета Российской Федерации, бюджетов субъектов Российской </w:t>
      </w:r>
      <w:r w:rsidR="00FF2B50">
        <w:rPr>
          <w:rFonts w:ascii="Times New Roman" w:hAnsi="Times New Roman"/>
          <w:sz w:val="28"/>
          <w:szCs w:val="28"/>
        </w:rPr>
        <w:t xml:space="preserve">Федерации </w:t>
      </w:r>
      <w:r w:rsidRPr="00984421">
        <w:rPr>
          <w:rFonts w:ascii="Times New Roman" w:hAnsi="Times New Roman"/>
          <w:sz w:val="28"/>
          <w:szCs w:val="28"/>
        </w:rPr>
        <w:t>в соответствии с Бюджетным кодексом РФ и другими нормативно-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p w:rsidR="007F4FDA" w:rsidRDefault="007F4FDA" w:rsidP="009C5A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4421">
        <w:rPr>
          <w:rFonts w:ascii="Times New Roman" w:hAnsi="Times New Roman"/>
          <w:sz w:val="28"/>
          <w:szCs w:val="28"/>
        </w:rPr>
        <w:lastRenderedPageBreak/>
        <w:t xml:space="preserve"> 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деятельности, в том числе при реализации мероприятий по энергосбережению и повышению энергетической эффективности. </w:t>
      </w:r>
    </w:p>
    <w:p w:rsidR="007F4FDA" w:rsidRDefault="007F4FDA" w:rsidP="009C5A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4421">
        <w:rPr>
          <w:rFonts w:ascii="Times New Roman" w:hAnsi="Times New Roman"/>
          <w:sz w:val="28"/>
          <w:szCs w:val="28"/>
        </w:rPr>
        <w:t xml:space="preserve">Внебюджетное финансирование осуществляется за счет собственных средств электросетевых предприятий, состоящих из прибыли и амортизационных отчислений. </w:t>
      </w:r>
    </w:p>
    <w:p w:rsidR="007F4FDA" w:rsidRDefault="007F4FDA" w:rsidP="009C5A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b/>
          <w:i/>
          <w:sz w:val="28"/>
          <w:szCs w:val="28"/>
        </w:rPr>
        <w:t>Прибыль.</w:t>
      </w:r>
      <w:r w:rsidRPr="00984421">
        <w:rPr>
          <w:rFonts w:ascii="Times New Roman" w:hAnsi="Times New Roman"/>
          <w:sz w:val="28"/>
          <w:szCs w:val="28"/>
        </w:rPr>
        <w:t xml:space="preserve"> Чистая прибыль предприятия – один из основных источников инвестиционных средств на предприятиях любой формы собственности. </w:t>
      </w:r>
      <w:r>
        <w:rPr>
          <w:rFonts w:ascii="Times New Roman" w:hAnsi="Times New Roman"/>
          <w:sz w:val="28"/>
          <w:szCs w:val="28"/>
        </w:rPr>
        <w:tab/>
      </w:r>
      <w:r w:rsidRPr="00CE0780">
        <w:rPr>
          <w:rFonts w:ascii="Times New Roman" w:hAnsi="Times New Roman"/>
          <w:b/>
          <w:i/>
          <w:sz w:val="28"/>
          <w:szCs w:val="28"/>
        </w:rPr>
        <w:t>Амортизационные фонды</w:t>
      </w:r>
      <w:r w:rsidRPr="009844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84421">
        <w:rPr>
          <w:rFonts w:ascii="Times New Roman" w:hAnsi="Times New Roman"/>
          <w:sz w:val="28"/>
          <w:szCs w:val="28"/>
        </w:rPr>
        <w:t xml:space="preserve">Амортизационный фонд – это денежные средства, накопленные за счет амортизационных отчислений основных средств (основных фондов) и предназначенные для восстановления изношенных  и приобретения новых. </w:t>
      </w:r>
      <w:proofErr w:type="gramEnd"/>
    </w:p>
    <w:p w:rsidR="007F4FDA" w:rsidRDefault="007F4FDA" w:rsidP="009C5A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4421">
        <w:rPr>
          <w:rFonts w:ascii="Times New Roman" w:hAnsi="Times New Roman"/>
          <w:sz w:val="28"/>
          <w:szCs w:val="28"/>
        </w:rPr>
        <w:t>В современной отечественной практике амортизация не играет существенной роли в техническ</w:t>
      </w:r>
      <w:r>
        <w:rPr>
          <w:rFonts w:ascii="Times New Roman" w:hAnsi="Times New Roman"/>
          <w:sz w:val="28"/>
          <w:szCs w:val="28"/>
        </w:rPr>
        <w:t>ом перевооружении и модернизации</w:t>
      </w:r>
      <w:r w:rsidRPr="00984421">
        <w:rPr>
          <w:rFonts w:ascii="Times New Roman" w:hAnsi="Times New Roman"/>
          <w:sz w:val="28"/>
          <w:szCs w:val="28"/>
        </w:rPr>
        <w:t xml:space="preserve">, вследствие того, что этот фонд на поверку является чисто учетным, «бумажным». Наличие этого фонда не означает наличия оборотных средств, прежде всего денежных, которые могут быть инвестированы в новое оборудование и новые технологии. </w:t>
      </w:r>
    </w:p>
    <w:p w:rsidR="007F4FDA" w:rsidRDefault="007F4FDA" w:rsidP="009C5A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4421">
        <w:rPr>
          <w:rFonts w:ascii="Times New Roman" w:hAnsi="Times New Roman"/>
          <w:sz w:val="28"/>
          <w:szCs w:val="28"/>
        </w:rPr>
        <w:t xml:space="preserve">Суммарные финансовые потребности для проведения мероприятий по развитию системы электроснабжения </w:t>
      </w:r>
      <w:r>
        <w:rPr>
          <w:rFonts w:ascii="Times New Roman" w:hAnsi="Times New Roman"/>
          <w:sz w:val="28"/>
          <w:szCs w:val="28"/>
        </w:rPr>
        <w:t xml:space="preserve">Новотитаровского сельского поселения </w:t>
      </w:r>
      <w:r w:rsidRPr="00984421">
        <w:rPr>
          <w:rFonts w:ascii="Times New Roman" w:hAnsi="Times New Roman"/>
          <w:sz w:val="28"/>
          <w:szCs w:val="28"/>
        </w:rPr>
        <w:t xml:space="preserve"> составляют в среднем </w:t>
      </w:r>
      <w:r>
        <w:rPr>
          <w:rFonts w:ascii="Times New Roman" w:hAnsi="Times New Roman"/>
          <w:sz w:val="28"/>
          <w:szCs w:val="28"/>
        </w:rPr>
        <w:t xml:space="preserve"> 35260,0 тыс.</w:t>
      </w:r>
      <w:r w:rsidRPr="00984421">
        <w:rPr>
          <w:rFonts w:ascii="Times New Roman" w:hAnsi="Times New Roman"/>
          <w:sz w:val="28"/>
          <w:szCs w:val="28"/>
        </w:rPr>
        <w:t xml:space="preserve"> рублей в год. </w:t>
      </w:r>
    </w:p>
    <w:p w:rsidR="007F4FDA" w:rsidRDefault="007F4FDA" w:rsidP="009C5A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4421">
        <w:rPr>
          <w:rFonts w:ascii="Times New Roman" w:hAnsi="Times New Roman"/>
          <w:sz w:val="28"/>
          <w:szCs w:val="28"/>
        </w:rPr>
        <w:t>Реализация мероприятий должна производиться с привлечением собственных средств ресурсоснабжающих компаний, а также с привлечением долгосрочных кредитов.</w:t>
      </w:r>
    </w:p>
    <w:p w:rsidR="00FF2B50" w:rsidRPr="00984421" w:rsidRDefault="00FF2B50" w:rsidP="009C5A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Pr="00FF2B50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ресурсоснабжающей организацией в связи с производственной необходимостью и (или) изменением технической политики  возможно внесение корректировок в виды, сроки и стоимость планируемых и проводимых мероприятий. </w:t>
      </w:r>
    </w:p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DA5E21" w:rsidRDefault="00DA5E21" w:rsidP="001A497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DA5E21" w:rsidRDefault="00DA5E21" w:rsidP="001A497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7F4FDA" w:rsidRDefault="007F4FDA" w:rsidP="001A497E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1A497E">
        <w:rPr>
          <w:rFonts w:ascii="Times New Roman" w:hAnsi="Times New Roman"/>
          <w:b/>
          <w:sz w:val="28"/>
          <w:szCs w:val="28"/>
        </w:rPr>
        <w:t>Р</w:t>
      </w:r>
      <w:r w:rsidR="001A497E" w:rsidRPr="001A497E">
        <w:rPr>
          <w:rFonts w:ascii="Times New Roman" w:hAnsi="Times New Roman"/>
          <w:b/>
          <w:sz w:val="28"/>
          <w:szCs w:val="28"/>
        </w:rPr>
        <w:t>аздел</w:t>
      </w:r>
      <w:r w:rsidRPr="001A497E">
        <w:rPr>
          <w:rFonts w:ascii="Times New Roman" w:hAnsi="Times New Roman"/>
          <w:b/>
          <w:sz w:val="28"/>
          <w:szCs w:val="28"/>
        </w:rPr>
        <w:t xml:space="preserve"> 6.</w:t>
      </w:r>
      <w:r>
        <w:rPr>
          <w:rFonts w:ascii="Times New Roman" w:hAnsi="Times New Roman"/>
          <w:b/>
          <w:i/>
          <w:sz w:val="28"/>
          <w:szCs w:val="28"/>
        </w:rPr>
        <w:t xml:space="preserve"> Э</w:t>
      </w:r>
      <w:r w:rsidR="001A497E" w:rsidRPr="001A497E">
        <w:rPr>
          <w:rFonts w:ascii="Times New Roman" w:hAnsi="Times New Roman"/>
          <w:b/>
          <w:sz w:val="28"/>
          <w:szCs w:val="28"/>
        </w:rPr>
        <w:t>кологические аспекты мероприятий по строительству и реконструкции объектов инженерной инфраструктуры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Электросетевые объекты по принципу работы в нормальном режиме эксплуатации являются слабо загрязняющими окружающую среду объектами.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При проектировании, строительстве, реконструкции, эксплуатации и снятии с эксплуатации предприятий, зданий и сооружений необходимо предусматривать мероприятия по охране природы, рациональному использованию и воспроизводству природных ресурсов, а также выполнять требования экологической безопасности проектируемых объектов и охраны здоровья населения.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Технические решения при строительстве объектов электроэнергетики должны соответствовать требованиям действующих экологических, санитарно-гигиенических, противопожарных и других норм, правил, государственных стандартов и обеспечивать безопасную для жизни людей и щадящую для окружающей среды эксплуатацию объектов.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В целях обеспечения безопасности населения и в соответствии с Федеральным законом «О санитарно-эпидемиологическом благополучии населения» от 30.03.1999 N 52 ФЗ для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санитарно-защитная зона (СЗЗ),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</w:t>
      </w:r>
      <w:r>
        <w:rPr>
          <w:rFonts w:ascii="Times New Roman" w:hAnsi="Times New Roman"/>
          <w:sz w:val="28"/>
          <w:szCs w:val="28"/>
        </w:rPr>
        <w:t>.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Санитарно-защитные зоны устанавливаются в соответствии с СанПин 2.2.1/2.1.1.1200 03 «Санитарно-защитные зоны и санитарная классификация предприятий, сооружений и иных объектов».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Охранная зона объектов инженерной и транспортной инфраструктуры это территория с особыми условиями использования, которая устанавливается в порядке, определяемом Правительством Российской Федерации, вокруг объектов инженерной, транспортной и иных инфраструктур в целях обеспечения охраны окружающей природной среды, нормальных условий эксплуатации таких объектов и исключения возможности их повреждения.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lastRenderedPageBreak/>
        <w:t xml:space="preserve">Охранные зоны выделяются для: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- электрических сетей;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 - линий и сооружений связи;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- систем газоснабжения;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- магистральных трубопроводов;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 - автомобильных дорог.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Охранные зоны электрических сетей устанавливаются для электроподстанций, распределительных устройств, воздушных линий электропередач, подземных и подводных кабельных линий электропередачи.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Использование территорий, находящихся в зоне ЛЭП, регулируется новыми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 (Постановление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24.02.2009г. № 160).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Введение таких правил обусловлено вредным воздействием электромагнитного поля на здоровье человека.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Так, по информации Центра электромагнитной безопасности, в соответствии с результатами проведённых исследований, установлено, что у людей, проживающих вблизи линий электропередачи и трансформаторных подстанций, могут возникать изменения функционального состояния нервной, сердеч</w:t>
      </w:r>
      <w:r>
        <w:rPr>
          <w:rFonts w:ascii="Times New Roman" w:hAnsi="Times New Roman"/>
          <w:sz w:val="28"/>
          <w:szCs w:val="28"/>
        </w:rPr>
        <w:t>но-сосудистой</w:t>
      </w:r>
      <w:r w:rsidRPr="00CE0780">
        <w:rPr>
          <w:rFonts w:ascii="Times New Roman" w:hAnsi="Times New Roman"/>
          <w:sz w:val="28"/>
          <w:szCs w:val="28"/>
        </w:rPr>
        <w:t xml:space="preserve"> и эндокринной систем, нарушаться обменные процессы, иммунитет и воспроизводительная функции.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Поэтому, чем дальше от источников электромагнитного поля находится строение, тем лучше. В то же время существуют такие зоны, где строительство категорически запрещено. Дальность распространения электромагнитного поля (и опасного магнитного поля) от ЛЭП напрямую зависит от её мощности.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Исходя из мощности ЛЭП, для защиты населения от действия электромагнитного поля установлены санитарно-защитные зоны для линий электропередачи (санитарные правила СНиП № 2971-84 – «Защита населения от воздействия электрического поля, создаваемого воздушными линиями электропередачи переменного тока промышленной частоты»).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Для воздушных высоковольтных линий электропередачи (ВЛ) устанавливаются санитарно-защитные зоны по обе стороны от проекции на землю крайних проводов.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 Эти зоны определяют минимальные расстояния до ближайших жилых, производственных и непроизводственных зданий и сооружений: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2 метра – для ВЛ ниже 1кВ,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lastRenderedPageBreak/>
        <w:t xml:space="preserve">10 метров – для ВЛ 1- 20 кВ,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15 метров – для ВЛ 35 кВ,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20 метров – для ВЛ 110 кВ,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25 метров – для ВЛ 150-220 кВ,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30 метров – для ВЛ 330 кВ, 400 кВ, 500 кВ,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40 метров – для ВЛ 750 кВ, 55 метров – для ВЛ 1150 кВ,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100 метров – для ВЛ через водоёмы (реки, каналы, озёра и др.).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Не допускается прохождение ЛЭП по территориям стадионов, учебных и детских учреждений.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Допускается для ЛЭП (ВЛ) до 20 кВ принимать расстояние от крайних проводов до границ приусадебных земельных участков, индивидуальных домов и коллективных садовых участков не менее 20 метров. Прохождение ЛЭП (ВЛ) над зданиями и сооружениями, как правило, не допускается.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В охранной зоне ЛЭП (ВЛ) запрещается: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- Производить строительство, капитальный ремонт, снос любых зданий и сооружений.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- Осуществлять всякого рода горные, взрывные, мелиоративные работы, производить посадку деревьев, полив сельскохозяйственных культур.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 - Размещать автозаправочные станции.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 - Загромождать подъезды и подходы к опорам ВЛ.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 - Устраивать свалки снега, мусора и грунта.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- Складировать корма, удобрения, солому, разводить огонь. 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>- 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7F4FDA" w:rsidRDefault="007F4FDA" w:rsidP="001A4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780">
        <w:rPr>
          <w:rFonts w:ascii="Times New Roman" w:hAnsi="Times New Roman"/>
          <w:sz w:val="28"/>
          <w:szCs w:val="28"/>
        </w:rPr>
        <w:t xml:space="preserve"> Проведение необходимых мероприятий в охранной зоне ЛЭП может выполняться только при получении письменного разрешения на производство работ от предприятия (организации), в ведении которых находятся эти сети.</w:t>
      </w:r>
    </w:p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F35B8D" w:rsidRDefault="00F35B8D"/>
    <w:p w:rsidR="00F35B8D" w:rsidRDefault="00F35B8D"/>
    <w:p w:rsidR="00F35B8D" w:rsidRDefault="00F35B8D"/>
    <w:p w:rsidR="005978C7" w:rsidRPr="005978C7" w:rsidRDefault="005978C7" w:rsidP="005978C7">
      <w:pPr>
        <w:spacing w:line="274" w:lineRule="auto"/>
        <w:ind w:left="120" w:right="10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8C7">
        <w:rPr>
          <w:rFonts w:ascii="Times New Roman" w:eastAsia="Times New Roman" w:hAnsi="Times New Roman" w:cs="Times New Roman"/>
          <w:b/>
          <w:sz w:val="28"/>
          <w:szCs w:val="28"/>
        </w:rPr>
        <w:t>Раздел 7. Оценка надежности и безопасности системы электроснабжения</w:t>
      </w:r>
    </w:p>
    <w:p w:rsidR="005978C7" w:rsidRPr="00657403" w:rsidRDefault="005978C7" w:rsidP="00657403">
      <w:pPr>
        <w:spacing w:after="0" w:line="274" w:lineRule="auto"/>
        <w:ind w:left="120" w:right="1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03">
        <w:rPr>
          <w:rFonts w:ascii="Times New Roman" w:hAnsi="Times New Roman" w:cs="Times New Roman"/>
          <w:sz w:val="28"/>
          <w:szCs w:val="28"/>
        </w:rPr>
        <w:t>Под надежностью понимается свойство объекта сохранять во времени в установленных пределах значения всех параметров, характеризующих способность выполнять требуемые функции в заданных режимах и условиях применения, технического обслуживания, хранения и транспортирования.</w:t>
      </w:r>
    </w:p>
    <w:p w:rsidR="005978C7" w:rsidRPr="00657403" w:rsidRDefault="005978C7" w:rsidP="00657403">
      <w:pPr>
        <w:spacing w:after="0" w:line="274" w:lineRule="auto"/>
        <w:ind w:left="120" w:right="1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03">
        <w:rPr>
          <w:rFonts w:ascii="Times New Roman" w:hAnsi="Times New Roman" w:cs="Times New Roman"/>
          <w:sz w:val="28"/>
          <w:szCs w:val="28"/>
        </w:rPr>
        <w:t>Надежность электроснабжения – это способность электрической системы обеспечивать присоединенных к ней потребителей электрической энергией заданного качества в любой интервал времени. При этом понятие надежности включает в себя как бесперебойность снабжения потребителей электроэнергией, так и ее качество – стабильность частоты и напряжения.</w:t>
      </w:r>
    </w:p>
    <w:p w:rsidR="005978C7" w:rsidRPr="00151379" w:rsidRDefault="005978C7" w:rsidP="00657403">
      <w:pPr>
        <w:spacing w:after="0" w:line="274" w:lineRule="auto"/>
        <w:ind w:left="120" w:right="1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03">
        <w:rPr>
          <w:rFonts w:ascii="Times New Roman" w:hAnsi="Times New Roman" w:cs="Times New Roman"/>
          <w:sz w:val="28"/>
          <w:szCs w:val="28"/>
        </w:rPr>
        <w:t>В любой точке электрической сети может быть присоединено большое количество потребителей с самыми разнообразными характеристиками. Поэтому в качестве наиболее общей оценки надежности логично принять ожидаемую вероятность обеспечения электроснабжения в рассматриваемой точке сети.</w:t>
      </w:r>
    </w:p>
    <w:p w:rsidR="005978C7" w:rsidRPr="00657403" w:rsidRDefault="005978C7" w:rsidP="005978C7">
      <w:pPr>
        <w:spacing w:line="274" w:lineRule="auto"/>
        <w:ind w:left="120" w:right="1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03">
        <w:rPr>
          <w:rFonts w:ascii="Times New Roman" w:hAnsi="Times New Roman" w:cs="Times New Roman"/>
          <w:b/>
          <w:sz w:val="28"/>
          <w:szCs w:val="28"/>
        </w:rPr>
        <w:t>Вероятность безотказной работы</w:t>
      </w:r>
      <w:r w:rsidRPr="00657403">
        <w:rPr>
          <w:rFonts w:ascii="Times New Roman" w:hAnsi="Times New Roman" w:cs="Times New Roman"/>
          <w:sz w:val="28"/>
          <w:szCs w:val="28"/>
        </w:rPr>
        <w:t xml:space="preserve"> Р(t) – вероятность того, что в заданном интервале времени в системе или элементе не произойдет отказ. </w:t>
      </w:r>
    </w:p>
    <w:p w:rsidR="005978C7" w:rsidRPr="00657403" w:rsidRDefault="00657403" w:rsidP="005978C7">
      <w:pPr>
        <w:spacing w:line="274" w:lineRule="auto"/>
        <w:ind w:left="120" w:right="1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03">
        <w:rPr>
          <w:rFonts w:ascii="Times New Roman" w:hAnsi="Times New Roman" w:cs="Times New Roman"/>
          <w:sz w:val="28"/>
          <w:szCs w:val="28"/>
        </w:rPr>
        <w:t>Статистическая</w:t>
      </w:r>
      <w:r w:rsidR="005978C7" w:rsidRPr="00657403">
        <w:rPr>
          <w:rFonts w:ascii="Times New Roman" w:hAnsi="Times New Roman" w:cs="Times New Roman"/>
          <w:sz w:val="28"/>
          <w:szCs w:val="28"/>
        </w:rPr>
        <w:t xml:space="preserve"> оценка Р(t):</w:t>
      </w:r>
    </w:p>
    <w:p w:rsidR="005978C7" w:rsidRPr="00151379" w:rsidRDefault="00704EDD" w:rsidP="005978C7">
      <w:pPr>
        <w:spacing w:line="274" w:lineRule="auto"/>
        <w:ind w:left="120" w:right="10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3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78C7" w:rsidRPr="00657403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6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35pt" o:ole="">
            <v:imagedata r:id="rId13" o:title=""/>
          </v:shape>
          <o:OLEObject Type="Embed" ProgID="Equation.3" ShapeID="_x0000_i1025" DrawAspect="Content" ObjectID="_1635853984" r:id="rId14"/>
        </w:object>
      </w:r>
      <w:r w:rsidR="00657403" w:rsidRPr="001513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1513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657403" w:rsidRPr="0015137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E036C6" w:rsidRDefault="00E036C6" w:rsidP="00657403">
      <w:pPr>
        <w:spacing w:after="0" w:line="236" w:lineRule="auto"/>
        <w:ind w:right="20"/>
        <w:jc w:val="both"/>
        <w:rPr>
          <w:sz w:val="20"/>
          <w:szCs w:val="20"/>
        </w:rPr>
      </w:pPr>
      <w:r w:rsidRPr="00657403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657403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Pr="006574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657403">
        <w:rPr>
          <w:rFonts w:ascii="Times New Roman" w:eastAsia="Times New Roman" w:hAnsi="Times New Roman" w:cs="Times New Roman"/>
          <w:sz w:val="28"/>
          <w:szCs w:val="28"/>
        </w:rPr>
        <w:t xml:space="preserve"> – первоначальное количество элементов для испытания 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эксплуатируемых;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 – число элементов, отказавших за время 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E036C6" w:rsidRDefault="00657403" w:rsidP="00657403">
      <w:pPr>
        <w:tabs>
          <w:tab w:val="left" w:pos="1010"/>
        </w:tabs>
        <w:spacing w:after="0" w:line="236" w:lineRule="auto"/>
        <w:jc w:val="both"/>
        <w:rPr>
          <w:rFonts w:eastAsia="Times New Roman"/>
          <w:b/>
          <w:bCs/>
          <w:sz w:val="30"/>
          <w:szCs w:val="30"/>
        </w:rPr>
      </w:pPr>
      <w:r w:rsidRPr="00151379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="00E036C6">
        <w:rPr>
          <w:rFonts w:ascii="Times New Roman" w:eastAsia="Times New Roman" w:hAnsi="Times New Roman" w:cs="Times New Roman"/>
          <w:b/>
          <w:bCs/>
          <w:sz w:val="30"/>
          <w:szCs w:val="30"/>
        </w:rPr>
        <w:t>Частота отказов (</w:t>
      </w:r>
      <w:r w:rsidR="00E036C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t</w:t>
      </w:r>
      <w:r w:rsidR="00E036C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) </w:t>
      </w:r>
      <w:r w:rsidR="00E036C6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E036C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E036C6">
        <w:rPr>
          <w:rFonts w:ascii="Times New Roman" w:eastAsia="Times New Roman" w:hAnsi="Times New Roman" w:cs="Times New Roman"/>
          <w:sz w:val="30"/>
          <w:szCs w:val="30"/>
        </w:rPr>
        <w:t>производная от вероятности отказа,</w:t>
      </w:r>
      <w:r w:rsidR="00E036C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E036C6">
        <w:rPr>
          <w:rFonts w:ascii="Times New Roman" w:eastAsia="Times New Roman" w:hAnsi="Times New Roman" w:cs="Times New Roman"/>
          <w:sz w:val="30"/>
          <w:szCs w:val="30"/>
        </w:rPr>
        <w:t xml:space="preserve">означающая вероятность того, что отказ элемента произойдет за единицу времени </w:t>
      </w:r>
      <w:r w:rsidR="00E036C6">
        <w:rPr>
          <w:rFonts w:ascii="Symbol" w:eastAsia="Symbol" w:hAnsi="Symbol" w:cs="Symbol"/>
          <w:sz w:val="30"/>
          <w:szCs w:val="30"/>
        </w:rPr>
        <w:t></w:t>
      </w:r>
      <w:r w:rsidR="00E036C6"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 w:rsidR="00E036C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036C6" w:rsidRDefault="00E036C6" w:rsidP="00E036C6">
      <w:pPr>
        <w:spacing w:line="238" w:lineRule="auto"/>
        <w:ind w:firstLine="709"/>
        <w:jc w:val="both"/>
        <w:rPr>
          <w:rFonts w:eastAsia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Количественный </w:t>
      </w:r>
      <w:r w:rsidRPr="00704EDD">
        <w:rPr>
          <w:rFonts w:ascii="Times New Roman" w:eastAsia="Times New Roman" w:hAnsi="Times New Roman" w:cs="Times New Roman"/>
          <w:b/>
          <w:sz w:val="30"/>
          <w:szCs w:val="30"/>
        </w:rPr>
        <w:t>показатель надежности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является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диффе-ренциальной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функцией распределения вероятностей отказа, численно равной среднему числу отказов в единицу времени на один объект из начального количества объектов 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sz w:val="39"/>
          <w:szCs w:val="39"/>
          <w:vertAlign w:val="subscript"/>
        </w:rPr>
        <w:t>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(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Symbol" w:eastAsia="Symbol" w:hAnsi="Symbol" w:cs="Symbol"/>
          <w:sz w:val="29"/>
          <w:szCs w:val="29"/>
        </w:rPr>
        <w:t>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0)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 xml:space="preserve"> :</w:t>
      </w:r>
      <w:proofErr w:type="gramEnd"/>
    </w:p>
    <w:p w:rsidR="00E036C6" w:rsidRDefault="00E036C6" w:rsidP="00E036C6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700"/>
        <w:gridCol w:w="20"/>
        <w:gridCol w:w="500"/>
        <w:gridCol w:w="140"/>
        <w:gridCol w:w="520"/>
        <w:gridCol w:w="1380"/>
        <w:gridCol w:w="1880"/>
        <w:gridCol w:w="20"/>
      </w:tblGrid>
      <w:tr w:rsidR="00E036C6" w:rsidTr="00E036C6">
        <w:trPr>
          <w:trHeight w:val="407"/>
        </w:trPr>
        <w:tc>
          <w:tcPr>
            <w:tcW w:w="3940" w:type="dxa"/>
            <w:vMerge w:val="restart"/>
            <w:vAlign w:val="bottom"/>
          </w:tcPr>
          <w:p w:rsidR="00E036C6" w:rsidRDefault="00E036C6" w:rsidP="00E036C6">
            <w:pPr>
              <w:ind w:left="3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Symbol" w:eastAsia="Symbol" w:hAnsi="Symbol" w:cs="Symbol"/>
                <w:sz w:val="30"/>
                <w:szCs w:val="30"/>
              </w:rPr>
              <w:t>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dQ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0" w:type="dxa"/>
            <w:vMerge w:val="restart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E036C6" w:rsidRDefault="00E036C6" w:rsidP="00E036C6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0"/>
                <w:szCs w:val="30"/>
              </w:rPr>
              <w:t></w:t>
            </w:r>
            <w:r>
              <w:rPr>
                <w:rFonts w:ascii="Symbol" w:eastAsia="Symbol" w:hAnsi="Symbol" w:cs="Symbol"/>
                <w:sz w:val="30"/>
                <w:szCs w:val="30"/>
              </w:rPr>
              <w:t></w:t>
            </w:r>
            <w:r>
              <w:rPr>
                <w:rFonts w:ascii="Symbol" w:eastAsia="Symbol" w:hAnsi="Symbol" w:cs="Symbol"/>
                <w:sz w:val="30"/>
                <w:szCs w:val="30"/>
              </w:rPr>
              <w:t></w:t>
            </w: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dP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380" w:type="dxa"/>
            <w:vMerge w:val="restart"/>
            <w:vAlign w:val="bottom"/>
          </w:tcPr>
          <w:p w:rsidR="00E036C6" w:rsidRDefault="00E036C6" w:rsidP="00E036C6">
            <w:pPr>
              <w:ind w:right="1131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80" w:type="dxa"/>
            <w:vMerge w:val="restart"/>
            <w:vAlign w:val="bottom"/>
          </w:tcPr>
          <w:p w:rsidR="00E036C6" w:rsidRDefault="00E036C6" w:rsidP="00704EDD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 w:rsidR="00704ED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E036C6">
        <w:trPr>
          <w:trHeight w:val="59"/>
        </w:trPr>
        <w:tc>
          <w:tcPr>
            <w:tcW w:w="3940" w:type="dxa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E036C6" w:rsidRDefault="00E036C6" w:rsidP="00E036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dt</w:t>
            </w:r>
            <w:proofErr w:type="spellEnd"/>
          </w:p>
        </w:tc>
        <w:tc>
          <w:tcPr>
            <w:tcW w:w="20" w:type="dxa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E036C6">
        <w:trPr>
          <w:trHeight w:val="390"/>
        </w:trPr>
        <w:tc>
          <w:tcPr>
            <w:tcW w:w="394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E036C6" w:rsidRDefault="00E036C6" w:rsidP="00E036C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dt</w:t>
            </w:r>
            <w:proofErr w:type="spellEnd"/>
          </w:p>
        </w:tc>
        <w:tc>
          <w:tcPr>
            <w:tcW w:w="188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E036C6">
        <w:trPr>
          <w:trHeight w:val="400"/>
        </w:trPr>
        <w:tc>
          <w:tcPr>
            <w:tcW w:w="9080" w:type="dxa"/>
            <w:gridSpan w:val="8"/>
            <w:vAlign w:val="bottom"/>
          </w:tcPr>
          <w:p w:rsidR="00E036C6" w:rsidRDefault="00E036C6" w:rsidP="00E036C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Для определения величины 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 используется следующая стати-</w:t>
            </w:r>
          </w:p>
        </w:tc>
        <w:tc>
          <w:tcPr>
            <w:tcW w:w="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E036C6">
        <w:trPr>
          <w:trHeight w:val="397"/>
        </w:trPr>
        <w:tc>
          <w:tcPr>
            <w:tcW w:w="4640" w:type="dxa"/>
            <w:gridSpan w:val="2"/>
            <w:vAlign w:val="bottom"/>
          </w:tcPr>
          <w:p w:rsidR="00E036C6" w:rsidRDefault="00E036C6" w:rsidP="00E036C6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оценка:</w:t>
            </w:r>
          </w:p>
        </w:tc>
        <w:tc>
          <w:tcPr>
            <w:tcW w:w="2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E036C6">
        <w:trPr>
          <w:trHeight w:val="493"/>
        </w:trPr>
        <w:tc>
          <w:tcPr>
            <w:tcW w:w="4660" w:type="dxa"/>
            <w:gridSpan w:val="3"/>
            <w:vMerge w:val="restart"/>
            <w:vAlign w:val="bottom"/>
          </w:tcPr>
          <w:p w:rsidR="00E036C6" w:rsidRDefault="00E036C6" w:rsidP="00E036C6">
            <w:pPr>
              <w:ind w:left="3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* 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Symbol" w:eastAsia="Symbol" w:hAnsi="Symbol" w:cs="Symbol"/>
                <w:sz w:val="30"/>
                <w:szCs w:val="30"/>
              </w:rPr>
              <w:t>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Symbol" w:eastAsia="Symbol" w:hAnsi="Symbol" w:cs="Symbol"/>
                <w:sz w:val="30"/>
                <w:szCs w:val="30"/>
              </w:rPr>
              <w:t>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900" w:type="dxa"/>
            <w:gridSpan w:val="2"/>
            <w:vMerge w:val="restart"/>
            <w:vAlign w:val="bottom"/>
          </w:tcPr>
          <w:p w:rsidR="00E036C6" w:rsidRDefault="00E036C6" w:rsidP="00E036C6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</w:p>
        </w:tc>
        <w:tc>
          <w:tcPr>
            <w:tcW w:w="1880" w:type="dxa"/>
            <w:vMerge w:val="restart"/>
            <w:vAlign w:val="bottom"/>
          </w:tcPr>
          <w:p w:rsidR="00E036C6" w:rsidRDefault="00E036C6" w:rsidP="00704EDD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 w:rsidR="00704ED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E036C6">
        <w:trPr>
          <w:trHeight w:val="61"/>
        </w:trPr>
        <w:tc>
          <w:tcPr>
            <w:tcW w:w="4660" w:type="dxa"/>
            <w:gridSpan w:val="3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gridSpan w:val="2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E036C6">
        <w:trPr>
          <w:trHeight w:val="476"/>
        </w:trPr>
        <w:tc>
          <w:tcPr>
            <w:tcW w:w="394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E036C6" w:rsidRDefault="00E036C6" w:rsidP="00E036C6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9"/>
                <w:szCs w:val="39"/>
                <w:vertAlign w:val="subscript"/>
              </w:rPr>
              <w:t>0</w:t>
            </w:r>
            <w:r>
              <w:rPr>
                <w:rFonts w:ascii="Symbol" w:eastAsia="Symbol" w:hAnsi="Symbol" w:cs="Symbol"/>
                <w:sz w:val="30"/>
                <w:szCs w:val="30"/>
              </w:rPr>
              <w:t>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</w:p>
        </w:tc>
        <w:tc>
          <w:tcPr>
            <w:tcW w:w="188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</w:tbl>
    <w:p w:rsidR="00E036C6" w:rsidRDefault="00E036C6" w:rsidP="0065740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где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Symbol" w:eastAsia="Symbol" w:hAnsi="Symbol" w:cs="Symbol"/>
          <w:sz w:val="30"/>
          <w:szCs w:val="30"/>
        </w:rPr>
        <w:t>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 – число отказавших элементов в интервале времени от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до 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Symbol" w:eastAsia="Symbol" w:hAnsi="Symbol" w:cs="Symbol"/>
          <w:sz w:val="30"/>
          <w:szCs w:val="30"/>
        </w:rPr>
        <w:t></w:t>
      </w:r>
      <w:r>
        <w:rPr>
          <w:rFonts w:ascii="Symbol" w:eastAsia="Symbol" w:hAnsi="Symbol" w:cs="Symbol"/>
          <w:sz w:val="30"/>
          <w:szCs w:val="30"/>
        </w:rPr>
        <w:t></w:t>
      </w:r>
      <w:r>
        <w:rPr>
          <w:rFonts w:ascii="Symbol" w:eastAsia="Symbol" w:hAnsi="Symbol" w:cs="Symbol"/>
          <w:sz w:val="30"/>
          <w:szCs w:val="30"/>
        </w:rPr>
        <w:t>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); 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sz w:val="39"/>
          <w:szCs w:val="39"/>
          <w:vertAlign w:val="subscript"/>
        </w:rPr>
        <w:t>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общее количество элементов, взятых для испытания</w:t>
      </w:r>
    </w:p>
    <w:p w:rsidR="00657403" w:rsidRDefault="00E036C6" w:rsidP="0065740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или эксплуатируемых;</w:t>
      </w:r>
    </w:p>
    <w:p w:rsidR="00E036C6" w:rsidRDefault="00E036C6" w:rsidP="0065740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Symbol" w:eastAsia="Symbol" w:hAnsi="Symbol" w:cs="Symbol"/>
          <w:sz w:val="30"/>
          <w:szCs w:val="30"/>
        </w:rPr>
        <w:t>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интервал времени.</w:t>
      </w:r>
    </w:p>
    <w:p w:rsidR="00E036C6" w:rsidRDefault="00E036C6" w:rsidP="00704EDD">
      <w:pPr>
        <w:spacing w:after="0" w:line="235" w:lineRule="auto"/>
        <w:ind w:right="20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Точность статистической оценки (</w:t>
      </w:r>
      <w:r w:rsidR="00704EDD" w:rsidRPr="00704EDD">
        <w:rPr>
          <w:rFonts w:ascii="Times New Roman" w:eastAsia="Times New Roman" w:hAnsi="Times New Roman" w:cs="Times New Roman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 возрастает с увеличением первоначального числа наблюдаемых элементов и уменьшением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вре-менного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интервала </w:t>
      </w:r>
      <w:r>
        <w:rPr>
          <w:rFonts w:ascii="Symbol" w:eastAsia="Symbol" w:hAnsi="Symbol" w:cs="Symbol"/>
          <w:sz w:val="30"/>
          <w:szCs w:val="30"/>
        </w:rPr>
        <w:t>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036C6" w:rsidRDefault="00E036C6" w:rsidP="00704EDD">
      <w:pPr>
        <w:spacing w:after="0" w:line="272" w:lineRule="auto"/>
        <w:ind w:right="20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Частота отказов, вероятность безотказной работы и вероятность появления отказа связаны следующими зависимостями:</w:t>
      </w:r>
    </w:p>
    <w:tbl>
      <w:tblPr>
        <w:tblW w:w="7600" w:type="dxa"/>
        <w:tblInd w:w="1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020"/>
        <w:gridCol w:w="2600"/>
        <w:gridCol w:w="1100"/>
      </w:tblGrid>
      <w:tr w:rsidR="00E036C6" w:rsidTr="00E036C6">
        <w:trPr>
          <w:trHeight w:val="245"/>
        </w:trPr>
        <w:tc>
          <w:tcPr>
            <w:tcW w:w="1880" w:type="dxa"/>
            <w:vAlign w:val="bottom"/>
          </w:tcPr>
          <w:p w:rsidR="00E036C6" w:rsidRDefault="00E036C6" w:rsidP="00E036C6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0"/>
                <w:szCs w:val="20"/>
              </w:rPr>
              <w:t></w:t>
            </w:r>
          </w:p>
        </w:tc>
        <w:tc>
          <w:tcPr>
            <w:tcW w:w="2020" w:type="dxa"/>
            <w:vAlign w:val="bottom"/>
          </w:tcPr>
          <w:p w:rsidR="00E036C6" w:rsidRDefault="00E036C6" w:rsidP="00E03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2600" w:type="dxa"/>
            <w:vAlign w:val="bottom"/>
          </w:tcPr>
          <w:p w:rsidR="00E036C6" w:rsidRDefault="00E036C6" w:rsidP="00E036C6">
            <w:pPr>
              <w:ind w:left="1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1100" w:type="dxa"/>
            <w:vAlign w:val="bottom"/>
          </w:tcPr>
          <w:p w:rsidR="00E036C6" w:rsidRDefault="00E036C6" w:rsidP="00E036C6">
            <w:pPr>
              <w:rPr>
                <w:sz w:val="21"/>
                <w:szCs w:val="21"/>
              </w:rPr>
            </w:pPr>
          </w:p>
        </w:tc>
      </w:tr>
      <w:tr w:rsidR="00E036C6" w:rsidTr="00E036C6">
        <w:trPr>
          <w:trHeight w:val="462"/>
        </w:trPr>
        <w:tc>
          <w:tcPr>
            <w:tcW w:w="1880" w:type="dxa"/>
            <w:vAlign w:val="bottom"/>
          </w:tcPr>
          <w:p w:rsidR="00E036C6" w:rsidRDefault="00E036C6" w:rsidP="00E036C6">
            <w:pPr>
              <w:spacing w:line="46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Symbol" w:eastAsia="Symbol" w:hAnsi="Symbol" w:cs="Symbol"/>
                <w:sz w:val="30"/>
                <w:szCs w:val="30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Symbol" w:eastAsia="Symbol" w:hAnsi="Symbol" w:cs="Symbol"/>
                <w:sz w:val="41"/>
                <w:szCs w:val="41"/>
              </w:rPr>
              <w:t>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dt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;</w:t>
            </w:r>
          </w:p>
        </w:tc>
        <w:tc>
          <w:tcPr>
            <w:tcW w:w="2020" w:type="dxa"/>
            <w:vAlign w:val="bottom"/>
          </w:tcPr>
          <w:p w:rsidR="00E036C6" w:rsidRDefault="00E036C6" w:rsidP="00E036C6">
            <w:pPr>
              <w:spacing w:line="46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Q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Symbol" w:eastAsia="Symbol" w:hAnsi="Symbol" w:cs="Symbol"/>
                <w:sz w:val="30"/>
                <w:szCs w:val="30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Symbol" w:eastAsia="Symbol" w:hAnsi="Symbol" w:cs="Symbol"/>
                <w:sz w:val="42"/>
                <w:szCs w:val="42"/>
              </w:rPr>
              <w:t>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dt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;</w:t>
            </w:r>
          </w:p>
        </w:tc>
        <w:tc>
          <w:tcPr>
            <w:tcW w:w="2600" w:type="dxa"/>
            <w:vAlign w:val="bottom"/>
          </w:tcPr>
          <w:p w:rsidR="00E036C6" w:rsidRDefault="00E036C6" w:rsidP="00E036C6">
            <w:pPr>
              <w:spacing w:line="46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Symbol" w:eastAsia="Symbol" w:hAnsi="Symbol" w:cs="Symbol"/>
                <w:sz w:val="30"/>
                <w:szCs w:val="30"/>
              </w:rPr>
              <w:t>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Symbol" w:eastAsia="Symbol" w:hAnsi="Symbol" w:cs="Symbol"/>
                <w:sz w:val="30"/>
                <w:szCs w:val="30"/>
              </w:rPr>
              <w:t>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Symbol" w:eastAsia="Symbol" w:hAnsi="Symbol" w:cs="Symbol"/>
                <w:sz w:val="42"/>
                <w:szCs w:val="42"/>
              </w:rPr>
              <w:t>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dt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100" w:type="dxa"/>
            <w:vAlign w:val="bottom"/>
          </w:tcPr>
          <w:p w:rsidR="00E036C6" w:rsidRDefault="00E036C6" w:rsidP="00704EDD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 w:rsidR="00704ED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E036C6" w:rsidRDefault="00E036C6" w:rsidP="00704EDD">
      <w:pPr>
        <w:tabs>
          <w:tab w:val="left" w:pos="1010"/>
        </w:tabs>
        <w:spacing w:after="0" w:line="263" w:lineRule="auto"/>
        <w:ind w:left="708" w:right="20"/>
        <w:jc w:val="both"/>
        <w:rPr>
          <w:rFonts w:eastAsia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Интенсивность отказов </w:t>
      </w:r>
      <w:r>
        <w:rPr>
          <w:rFonts w:ascii="Symbol" w:eastAsia="Symbol" w:hAnsi="Symbol" w:cs="Symbol"/>
          <w:b/>
          <w:bCs/>
          <w:sz w:val="30"/>
          <w:szCs w:val="30"/>
        </w:rPr>
        <w:t>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) </w:t>
      </w:r>
      <w:r>
        <w:rPr>
          <w:rFonts w:ascii="Times New Roman" w:eastAsia="Times New Roman" w:hAnsi="Times New Roman" w:cs="Times New Roman"/>
          <w:sz w:val="30"/>
          <w:szCs w:val="30"/>
        </w:rPr>
        <w:t>представляет собой вероятность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отказа объекта в единицу времени после данного момента времени</w:t>
      </w:r>
    </w:p>
    <w:p w:rsidR="00E036C6" w:rsidRDefault="00E036C6" w:rsidP="00704EDD">
      <w:pPr>
        <w:spacing w:line="23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условии, что отказ до этого момента не возник. Численно она равна среднему числу отказов в единицу времени на один объект из количества объектов 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sz w:val="29"/>
          <w:szCs w:val="29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t</w:t>
      </w:r>
      <w:proofErr w:type="gramEnd"/>
      <w:r>
        <w:rPr>
          <w:rFonts w:ascii="Times New Roman" w:eastAsia="Times New Roman" w:hAnsi="Times New Roman" w:cs="Times New Roman"/>
          <w:sz w:val="39"/>
          <w:szCs w:val="39"/>
          <w:vertAlign w:val="subscript"/>
        </w:rPr>
        <w:t>отк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Symbol" w:eastAsia="Symbol" w:hAnsi="Symbol" w:cs="Symbol"/>
          <w:sz w:val="29"/>
          <w:szCs w:val="29"/>
        </w:rPr>
        <w:t>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sz w:val="29"/>
          <w:szCs w:val="29"/>
        </w:rPr>
        <w:t>),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 отказавших до произвольного, но</w:t>
      </w:r>
      <w:r w:rsidR="00704EDD" w:rsidRPr="00704EDD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фиксированного времени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820"/>
        <w:gridCol w:w="520"/>
        <w:gridCol w:w="140"/>
        <w:gridCol w:w="660"/>
        <w:gridCol w:w="1260"/>
        <w:gridCol w:w="1880"/>
        <w:gridCol w:w="20"/>
      </w:tblGrid>
      <w:tr w:rsidR="00E036C6" w:rsidTr="00704EDD">
        <w:trPr>
          <w:trHeight w:val="492"/>
        </w:trPr>
        <w:tc>
          <w:tcPr>
            <w:tcW w:w="3800" w:type="dxa"/>
            <w:vMerge w:val="restart"/>
            <w:vAlign w:val="bottom"/>
          </w:tcPr>
          <w:p w:rsidR="00E036C6" w:rsidRDefault="00E036C6" w:rsidP="00E036C6">
            <w:pPr>
              <w:ind w:left="30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0"/>
                <w:szCs w:val="30"/>
              </w:rPr>
              <w:t>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) </w:t>
            </w:r>
            <w:r>
              <w:rPr>
                <w:rFonts w:ascii="Symbol" w:eastAsia="Symbol" w:hAnsi="Symbol" w:cs="Symbol"/>
                <w:sz w:val="30"/>
                <w:szCs w:val="30"/>
              </w:rPr>
              <w:t></w:t>
            </w: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w w:val="96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30"/>
                <w:szCs w:val="30"/>
              </w:rPr>
              <w:t xml:space="preserve">t </w:t>
            </w:r>
            <w:r>
              <w:rPr>
                <w:rFonts w:ascii="Symbol" w:eastAsia="Symbol" w:hAnsi="Symbol" w:cs="Symbol"/>
                <w:w w:val="96"/>
                <w:sz w:val="30"/>
                <w:szCs w:val="30"/>
              </w:rPr>
              <w:t></w:t>
            </w: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30"/>
                <w:szCs w:val="3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30"/>
                <w:szCs w:val="30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w w:val="96"/>
                <w:sz w:val="39"/>
                <w:szCs w:val="39"/>
                <w:vertAlign w:val="subscript"/>
              </w:rPr>
              <w:t>отк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30"/>
                <w:szCs w:val="30"/>
              </w:rPr>
              <w:t xml:space="preserve"> </w:t>
            </w:r>
            <w:r>
              <w:rPr>
                <w:rFonts w:ascii="Symbol" w:eastAsia="Symbol" w:hAnsi="Symbol" w:cs="Symbol"/>
                <w:w w:val="96"/>
                <w:sz w:val="30"/>
                <w:szCs w:val="30"/>
              </w:rPr>
              <w:t></w:t>
            </w: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30"/>
                <w:szCs w:val="30"/>
              </w:rPr>
              <w:t xml:space="preserve"> t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  <w:sz w:val="30"/>
                <w:szCs w:val="30"/>
              </w:rPr>
              <w:t></w:t>
            </w:r>
            <w:r>
              <w:rPr>
                <w:rFonts w:ascii="Symbol" w:eastAsia="Symbol" w:hAnsi="Symbol" w:cs="Symbol"/>
                <w:w w:val="98"/>
                <w:sz w:val="30"/>
                <w:szCs w:val="30"/>
              </w:rPr>
              <w:t></w:t>
            </w:r>
            <w:r>
              <w:rPr>
                <w:rFonts w:ascii="Symbol" w:eastAsia="Symbol" w:hAnsi="Symbol" w:cs="Symbol"/>
                <w:w w:val="98"/>
                <w:sz w:val="30"/>
                <w:szCs w:val="30"/>
              </w:rPr>
              <w:t></w:t>
            </w: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w w:val="98"/>
                <w:sz w:val="30"/>
                <w:szCs w:val="30"/>
              </w:rPr>
              <w:t>)</w:t>
            </w:r>
          </w:p>
        </w:tc>
        <w:tc>
          <w:tcPr>
            <w:tcW w:w="1260" w:type="dxa"/>
            <w:vMerge w:val="restart"/>
            <w:vAlign w:val="bottom"/>
          </w:tcPr>
          <w:p w:rsidR="00E036C6" w:rsidRDefault="00E036C6" w:rsidP="00E036C6">
            <w:pPr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80" w:type="dxa"/>
            <w:vMerge w:val="restart"/>
            <w:vAlign w:val="bottom"/>
          </w:tcPr>
          <w:p w:rsidR="00E036C6" w:rsidRDefault="00E036C6" w:rsidP="00704EDD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 w:rsidR="00704ED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704EDD">
        <w:trPr>
          <w:trHeight w:val="151"/>
        </w:trPr>
        <w:tc>
          <w:tcPr>
            <w:tcW w:w="3800" w:type="dxa"/>
            <w:vMerge/>
            <w:vAlign w:val="bottom"/>
          </w:tcPr>
          <w:p w:rsidR="00E036C6" w:rsidRDefault="00E036C6" w:rsidP="00E036C6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gridSpan w:val="4"/>
            <w:vMerge w:val="restart"/>
            <w:vAlign w:val="bottom"/>
          </w:tcPr>
          <w:p w:rsidR="00E036C6" w:rsidRDefault="00E036C6" w:rsidP="00E03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w w:val="96"/>
                <w:sz w:val="30"/>
                <w:szCs w:val="3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30"/>
                <w:szCs w:val="30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w w:val="96"/>
                <w:sz w:val="39"/>
                <w:szCs w:val="39"/>
                <w:vertAlign w:val="subscript"/>
              </w:rPr>
              <w:t>отк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30"/>
                <w:szCs w:val="30"/>
              </w:rPr>
              <w:t xml:space="preserve"> </w:t>
            </w:r>
            <w:r>
              <w:rPr>
                <w:rFonts w:ascii="Symbol" w:eastAsia="Symbol" w:hAnsi="Symbol" w:cs="Symbol"/>
                <w:w w:val="96"/>
                <w:sz w:val="30"/>
                <w:szCs w:val="30"/>
              </w:rPr>
              <w:t></w:t>
            </w: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30"/>
                <w:szCs w:val="3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w w:val="96"/>
                <w:sz w:val="30"/>
                <w:szCs w:val="30"/>
              </w:rPr>
              <w:t>)</w:t>
            </w:r>
            <w:r>
              <w:rPr>
                <w:rFonts w:ascii="Symbol" w:eastAsia="Symbol" w:hAnsi="Symbol" w:cs="Symbol"/>
                <w:w w:val="96"/>
                <w:sz w:val="30"/>
                <w:szCs w:val="30"/>
              </w:rPr>
              <w:t></w:t>
            </w: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30"/>
                <w:szCs w:val="30"/>
              </w:rPr>
              <w:t>t</w:t>
            </w:r>
          </w:p>
        </w:tc>
        <w:tc>
          <w:tcPr>
            <w:tcW w:w="1260" w:type="dxa"/>
            <w:vMerge/>
            <w:vAlign w:val="bottom"/>
          </w:tcPr>
          <w:p w:rsidR="00E036C6" w:rsidRDefault="00E036C6" w:rsidP="00E036C6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vAlign w:val="bottom"/>
          </w:tcPr>
          <w:p w:rsidR="00E036C6" w:rsidRDefault="00E036C6" w:rsidP="00E036C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704EDD">
        <w:trPr>
          <w:trHeight w:val="384"/>
        </w:trPr>
        <w:tc>
          <w:tcPr>
            <w:tcW w:w="380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Merge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704EDD">
        <w:trPr>
          <w:trHeight w:val="346"/>
        </w:trPr>
        <w:tc>
          <w:tcPr>
            <w:tcW w:w="9080" w:type="dxa"/>
            <w:gridSpan w:val="7"/>
            <w:vAlign w:val="bottom"/>
          </w:tcPr>
          <w:p w:rsidR="00E036C6" w:rsidRDefault="00E036C6" w:rsidP="00704EDD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Интенсивность отказо</w:t>
            </w:r>
            <w:r w:rsidR="00704EDD">
              <w:rPr>
                <w:rFonts w:ascii="Times New Roman" w:eastAsia="Times New Roman" w:hAnsi="Times New Roman" w:cs="Times New Roman"/>
                <w:sz w:val="30"/>
                <w:szCs w:val="30"/>
              </w:rPr>
              <w:t>в связана с частотой отказов и</w:t>
            </w:r>
            <w:r w:rsidR="00704EDD" w:rsidRPr="00704ED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704EDD">
              <w:rPr>
                <w:rFonts w:ascii="Times New Roman" w:eastAsia="Times New Roman" w:hAnsi="Times New Roman" w:cs="Times New Roman"/>
                <w:sz w:val="30"/>
                <w:szCs w:val="30"/>
              </w:rPr>
              <w:t>вероятностью</w:t>
            </w:r>
          </w:p>
        </w:tc>
        <w:tc>
          <w:tcPr>
            <w:tcW w:w="20" w:type="dxa"/>
            <w:vAlign w:val="bottom"/>
          </w:tcPr>
          <w:p w:rsidR="00E036C6" w:rsidRDefault="00704EDD" w:rsidP="00704EDD">
            <w:pPr>
              <w:spacing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 xml:space="preserve">                 </w:t>
            </w:r>
          </w:p>
        </w:tc>
      </w:tr>
      <w:tr w:rsidR="00E036C6" w:rsidTr="00704EDD">
        <w:trPr>
          <w:trHeight w:val="395"/>
        </w:trPr>
        <w:tc>
          <w:tcPr>
            <w:tcW w:w="3800" w:type="dxa"/>
            <w:vAlign w:val="bottom"/>
          </w:tcPr>
          <w:p w:rsidR="00E036C6" w:rsidRDefault="00E036C6" w:rsidP="00704EDD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безотказной работы:</w:t>
            </w:r>
          </w:p>
        </w:tc>
        <w:tc>
          <w:tcPr>
            <w:tcW w:w="820" w:type="dxa"/>
            <w:vAlign w:val="bottom"/>
          </w:tcPr>
          <w:p w:rsidR="00E036C6" w:rsidRDefault="00E036C6" w:rsidP="00704E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036C6" w:rsidRDefault="00E036C6" w:rsidP="00704E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036C6" w:rsidRDefault="00E036C6" w:rsidP="00704E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036C6" w:rsidRDefault="00E036C6" w:rsidP="00704E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036C6" w:rsidRDefault="00E036C6" w:rsidP="00704E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036C6" w:rsidRDefault="00E036C6" w:rsidP="00704E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36C6" w:rsidRDefault="00E036C6" w:rsidP="00704EDD">
            <w:pPr>
              <w:spacing w:after="0"/>
              <w:rPr>
                <w:sz w:val="1"/>
                <w:szCs w:val="1"/>
              </w:rPr>
            </w:pPr>
          </w:p>
        </w:tc>
      </w:tr>
      <w:tr w:rsidR="00E036C6" w:rsidTr="00704EDD">
        <w:trPr>
          <w:trHeight w:val="497"/>
        </w:trPr>
        <w:tc>
          <w:tcPr>
            <w:tcW w:w="3800" w:type="dxa"/>
            <w:vAlign w:val="bottom"/>
          </w:tcPr>
          <w:p w:rsidR="00E036C6" w:rsidRDefault="00E036C6" w:rsidP="00704E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E036C6" w:rsidRDefault="00E036C6" w:rsidP="00E036C6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0"/>
                <w:szCs w:val="30"/>
              </w:rPr>
              <w:t>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) </w:t>
            </w:r>
            <w:r>
              <w:rPr>
                <w:rFonts w:ascii="Symbol" w:eastAsia="Symbol" w:hAnsi="Symbol" w:cs="Symbol"/>
                <w:sz w:val="30"/>
                <w:szCs w:val="30"/>
              </w:rPr>
              <w:t>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40" w:type="dxa"/>
            <w:vMerge w:val="restart"/>
            <w:vAlign w:val="bottom"/>
          </w:tcPr>
          <w:p w:rsidR="00E036C6" w:rsidRDefault="00E036C6" w:rsidP="00E036C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</w:p>
        </w:tc>
        <w:tc>
          <w:tcPr>
            <w:tcW w:w="66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036C6" w:rsidRDefault="00E036C6" w:rsidP="00704EDD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 w:rsidR="00704EDD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704EDD">
        <w:trPr>
          <w:trHeight w:val="64"/>
        </w:trPr>
        <w:tc>
          <w:tcPr>
            <w:tcW w:w="3800" w:type="dxa"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Merge/>
            <w:vAlign w:val="bottom"/>
          </w:tcPr>
          <w:p w:rsidR="00E036C6" w:rsidRDefault="00E036C6" w:rsidP="00E036C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  <w:tr w:rsidR="00E036C6" w:rsidTr="00704EDD">
        <w:trPr>
          <w:trHeight w:val="400"/>
        </w:trPr>
        <w:tc>
          <w:tcPr>
            <w:tcW w:w="380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E036C6" w:rsidRDefault="00E036C6" w:rsidP="00E036C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6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036C6" w:rsidRDefault="00E036C6" w:rsidP="00E036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36C6" w:rsidRDefault="00E036C6" w:rsidP="00E036C6">
            <w:pPr>
              <w:rPr>
                <w:sz w:val="1"/>
                <w:szCs w:val="1"/>
              </w:rPr>
            </w:pPr>
          </w:p>
        </w:tc>
      </w:tr>
    </w:tbl>
    <w:p w:rsidR="00704EDD" w:rsidRDefault="00E036C6" w:rsidP="00704EDD">
      <w:pPr>
        <w:spacing w:after="0" w:line="260" w:lineRule="auto"/>
        <w:ind w:right="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где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) – частота отказов элемента СЭС;</w:t>
      </w:r>
    </w:p>
    <w:p w:rsidR="00E036C6" w:rsidRDefault="00E036C6" w:rsidP="00704EDD">
      <w:pPr>
        <w:spacing w:after="0" w:line="26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) – вероятность безотказной работы элемента СЭС.</w:t>
      </w:r>
    </w:p>
    <w:p w:rsidR="00E036C6" w:rsidRDefault="00E036C6" w:rsidP="00704EDD">
      <w:pPr>
        <w:spacing w:line="254" w:lineRule="auto"/>
        <w:ind w:right="20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 как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>
        <w:rPr>
          <w:rFonts w:ascii="Symbol" w:eastAsia="Symbol" w:hAnsi="Symbol" w:cs="Symbol"/>
          <w:sz w:val="30"/>
          <w:szCs w:val="30"/>
        </w:rPr>
        <w:t>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1, то всегда выполняется соотношение </w:t>
      </w:r>
      <w:r>
        <w:rPr>
          <w:rFonts w:ascii="Symbol" w:eastAsia="Symbol" w:hAnsi="Symbol" w:cs="Symbol"/>
          <w:sz w:val="30"/>
          <w:szCs w:val="30"/>
        </w:rPr>
        <w:t>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>
        <w:rPr>
          <w:rFonts w:ascii="Symbol" w:eastAsia="Symbol" w:hAnsi="Symbol" w:cs="Symbol"/>
          <w:sz w:val="30"/>
          <w:szCs w:val="30"/>
        </w:rPr>
        <w:t>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</w:t>
      </w:r>
      <w:r w:rsidR="00704E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Для высоконадежных систем при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>
        <w:rPr>
          <w:rFonts w:ascii="Symbol" w:eastAsia="Symbol" w:hAnsi="Symbol" w:cs="Symbol"/>
          <w:sz w:val="30"/>
          <w:szCs w:val="30"/>
        </w:rPr>
        <w:t>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0,99 можно принимать</w:t>
      </w:r>
      <w:r w:rsidR="00704EDD">
        <w:rPr>
          <w:sz w:val="20"/>
          <w:szCs w:val="20"/>
        </w:rPr>
        <w:t xml:space="preserve">  </w:t>
      </w:r>
      <w:r>
        <w:rPr>
          <w:rFonts w:ascii="Symbol" w:eastAsia="Symbol" w:hAnsi="Symbol" w:cs="Symbol"/>
          <w:sz w:val="30"/>
          <w:szCs w:val="30"/>
        </w:rPr>
        <w:t>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>
        <w:rPr>
          <w:rFonts w:ascii="Symbol" w:eastAsia="Symbol" w:hAnsi="Symbol" w:cs="Symbol"/>
          <w:sz w:val="30"/>
          <w:szCs w:val="30"/>
        </w:rPr>
        <w:t>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E036C6" w:rsidRDefault="00E036C6" w:rsidP="00E036C6">
      <w:pPr>
        <w:spacing w:line="27" w:lineRule="exact"/>
        <w:rPr>
          <w:sz w:val="20"/>
          <w:szCs w:val="20"/>
        </w:rPr>
      </w:pPr>
    </w:p>
    <w:p w:rsidR="00E036C6" w:rsidRDefault="00E036C6" w:rsidP="00704EDD">
      <w:pPr>
        <w:spacing w:after="0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Статистически интенсивность отказов </w:t>
      </w:r>
      <w:r>
        <w:rPr>
          <w:rFonts w:ascii="Symbol" w:eastAsia="Symbol" w:hAnsi="Symbol" w:cs="Symbol"/>
          <w:sz w:val="30"/>
          <w:szCs w:val="30"/>
        </w:rPr>
        <w:t>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) – отношение числа</w:t>
      </w:r>
    </w:p>
    <w:p w:rsidR="00E036C6" w:rsidRDefault="00E036C6" w:rsidP="00704EDD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отказавших элементов за некоторый промежуток времени к числу работоспособных элементов в начале этого промежутка:</w:t>
      </w:r>
    </w:p>
    <w:p w:rsidR="00D53D3B" w:rsidRPr="00D53D3B" w:rsidRDefault="00D53D3B" w:rsidP="00D53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D3B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6" type="#_x0000_t75" style="width:9pt;height:17.5pt" o:ole="">
            <v:imagedata r:id="rId15" o:title=""/>
          </v:shape>
          <o:OLEObject Type="Embed" ProgID="Equation.3" ShapeID="_x0000_i1026" DrawAspect="Content" ObjectID="_1635853985" r:id="rId16"/>
        </w:object>
      </w:r>
      <w:r w:rsidRPr="00D53D3B">
        <w:rPr>
          <w:rFonts w:ascii="Times New Roman" w:hAnsi="Times New Roman" w:cs="Times New Roman"/>
          <w:position w:val="-28"/>
          <w:sz w:val="28"/>
          <w:szCs w:val="28"/>
        </w:rPr>
        <w:object w:dxaOrig="1440" w:dyaOrig="660">
          <v:shape id="_x0000_i1027" type="#_x0000_t75" style="width:1in;height:33pt" o:ole="">
            <v:imagedata r:id="rId17" o:title=""/>
          </v:shape>
          <o:OLEObject Type="Embed" ProgID="Equation.3" ShapeID="_x0000_i1027" DrawAspect="Content" ObjectID="_1635853986" r:id="rId18"/>
        </w:object>
      </w:r>
      <w:r w:rsidRPr="00D53D3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53D3B">
        <w:rPr>
          <w:rFonts w:ascii="Times New Roman" w:hAnsi="Times New Roman" w:cs="Times New Roman"/>
          <w:sz w:val="28"/>
          <w:szCs w:val="28"/>
        </w:rPr>
        <w:t xml:space="preserve"> (7)</w:t>
      </w:r>
    </w:p>
    <w:p w:rsidR="00E036C6" w:rsidRDefault="00E036C6" w:rsidP="00D53D3B">
      <w:pPr>
        <w:spacing w:after="0" w:line="24" w:lineRule="exact"/>
        <w:rPr>
          <w:sz w:val="20"/>
          <w:szCs w:val="20"/>
        </w:rPr>
      </w:pPr>
    </w:p>
    <w:p w:rsidR="00D53D3B" w:rsidRPr="00D53D3B" w:rsidRDefault="00D53D3B" w:rsidP="00D53D3B">
      <w:pPr>
        <w:spacing w:after="0"/>
        <w:ind w:left="40" w:right="20" w:hanging="3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где 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D53D3B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>
        <w:rPr>
          <w:rFonts w:ascii="Symbol" w:eastAsia="Symbol" w:hAnsi="Symbol" w:cs="Symbol"/>
          <w:sz w:val="30"/>
          <w:szCs w:val="30"/>
        </w:rPr>
        <w:t></w:t>
      </w:r>
      <w:r w:rsidRPr="00D53D3B">
        <w:rPr>
          <w:rFonts w:ascii="Times New Roman" w:eastAsia="Times New Roman" w:hAnsi="Times New Roman" w:cs="Times New Roman"/>
          <w:iCs/>
          <w:sz w:val="30"/>
          <w:szCs w:val="30"/>
        </w:rPr>
        <w:t xml:space="preserve">t) - 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 число элементов, отказавших в интервале </w:t>
      </w:r>
      <w:r>
        <w:rPr>
          <w:rFonts w:ascii="Symbol" w:eastAsia="Symbol" w:hAnsi="Symbol" w:cs="Symbol"/>
          <w:sz w:val="30"/>
          <w:szCs w:val="30"/>
        </w:rPr>
        <w:t></w:t>
      </w:r>
      <w:r w:rsidRPr="00D53D3B">
        <w:rPr>
          <w:rFonts w:ascii="Times New Roman" w:eastAsia="Times New Roman" w:hAnsi="Times New Roman" w:cs="Times New Roman"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;</w:t>
      </w:r>
    </w:p>
    <w:p w:rsidR="00E036C6" w:rsidRDefault="00E036C6" w:rsidP="00D53D3B">
      <w:pPr>
        <w:spacing w:after="0"/>
        <w:ind w:left="40" w:right="20" w:hanging="3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Symbol" w:eastAsia="Symbol" w:hAnsi="Symbol" w:cs="Symbol"/>
          <w:sz w:val="30"/>
          <w:szCs w:val="30"/>
        </w:rPr>
        <w:t>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t </w:t>
      </w: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интервал времени.</w:t>
      </w:r>
    </w:p>
    <w:p w:rsidR="00D53D3B" w:rsidRPr="00D53D3B" w:rsidRDefault="00D53D3B" w:rsidP="00D53D3B">
      <w:pPr>
        <w:spacing w:after="0"/>
        <w:ind w:left="40" w:right="20" w:hanging="3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D53D3B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t</w:t>
      </w:r>
      <w:r w:rsidRPr="00D53D3B">
        <w:rPr>
          <w:rFonts w:ascii="Times New Roman" w:eastAsia="Times New Roman" w:hAnsi="Times New Roman" w:cs="Times New Roman"/>
          <w:sz w:val="30"/>
          <w:szCs w:val="30"/>
        </w:rPr>
        <w:t xml:space="preserve">) - </w:t>
      </w:r>
      <w:r>
        <w:rPr>
          <w:rFonts w:ascii="Times New Roman" w:eastAsia="Times New Roman" w:hAnsi="Times New Roman" w:cs="Times New Roman"/>
          <w:sz w:val="30"/>
          <w:szCs w:val="30"/>
        </w:rPr>
        <w:t>число элементов, исправно работающих к началу промежутка времени</w:t>
      </w:r>
    </w:p>
    <w:p w:rsidR="00E036C6" w:rsidRDefault="00E036C6" w:rsidP="00E036C6">
      <w:pPr>
        <w:spacing w:line="1" w:lineRule="exact"/>
        <w:rPr>
          <w:sz w:val="20"/>
          <w:szCs w:val="20"/>
        </w:rPr>
      </w:pPr>
    </w:p>
    <w:p w:rsidR="00E036C6" w:rsidRDefault="00E036C6" w:rsidP="0096649E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Следует подчеркнуть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разницу между величинами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Symbol" w:eastAsia="Symbol" w:hAnsi="Symbol" w:cs="Symbol"/>
          <w:b/>
          <w:bCs/>
          <w:sz w:val="30"/>
          <w:szCs w:val="30"/>
        </w:rPr>
        <w:t>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первый показатель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) характеризует вероятность отказа за интервал времени 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Symbol" w:eastAsia="Symbol" w:hAnsi="Symbol" w:cs="Symbol"/>
          <w:sz w:val="30"/>
          <w:szCs w:val="30"/>
        </w:rPr>
        <w:t></w:t>
      </w:r>
      <w:r>
        <w:rPr>
          <w:rFonts w:ascii="Symbol" w:eastAsia="Symbol" w:hAnsi="Symbol" w:cs="Symbol"/>
          <w:sz w:val="30"/>
          <w:szCs w:val="30"/>
        </w:rPr>
        <w:t></w:t>
      </w:r>
      <w:r>
        <w:rPr>
          <w:rFonts w:ascii="Symbol" w:eastAsia="Symbol" w:hAnsi="Symbol" w:cs="Symbol"/>
          <w:sz w:val="30"/>
          <w:szCs w:val="30"/>
        </w:rPr>
        <w:t>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 элемента, взятого произвольным образом из группы элементов, причем неизвестно, в каком состоянии (работоспособном или неработоспособном) находится выбранный элемент. Второй показатель </w:t>
      </w:r>
      <w:r>
        <w:rPr>
          <w:rFonts w:ascii="Symbol" w:eastAsia="Symbol" w:hAnsi="Symbol" w:cs="Symbol"/>
          <w:sz w:val="30"/>
          <w:szCs w:val="30"/>
        </w:rPr>
        <w:t>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) характеризует вероятность отказа за интервал</w:t>
      </w:r>
      <w:r w:rsidR="00D53D3B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Symbol" w:eastAsia="Symbol" w:hAnsi="Symbol" w:cs="Symbol"/>
          <w:sz w:val="30"/>
          <w:szCs w:val="30"/>
        </w:rPr>
        <w:t></w:t>
      </w:r>
      <w:r>
        <w:rPr>
          <w:rFonts w:ascii="Symbol" w:eastAsia="Symbol" w:hAnsi="Symbol" w:cs="Symbol"/>
          <w:sz w:val="30"/>
          <w:szCs w:val="30"/>
        </w:rPr>
        <w:t></w:t>
      </w:r>
      <w:r>
        <w:rPr>
          <w:rFonts w:ascii="Symbol" w:eastAsia="Symbol" w:hAnsi="Symbol" w:cs="Symbol"/>
          <w:sz w:val="30"/>
          <w:szCs w:val="30"/>
        </w:rPr>
        <w:t>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 элемента, взятого из группы элементов, которые остались работоспособными к моменту времени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53D3B" w:rsidRDefault="00D53D3B" w:rsidP="0096649E">
      <w:pPr>
        <w:spacing w:after="0" w:line="242" w:lineRule="auto"/>
        <w:ind w:firstLine="70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Таблица 1</w:t>
      </w:r>
      <w:r w:rsidR="009C5A9B">
        <w:rPr>
          <w:rFonts w:ascii="Times New Roman" w:eastAsia="Times New Roman" w:hAnsi="Times New Roman" w:cs="Times New Roman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 Результаты расчета вероятности отказа</w:t>
      </w:r>
      <w:r w:rsidR="0096649E">
        <w:rPr>
          <w:rFonts w:ascii="Times New Roman" w:eastAsia="Times New Roman" w:hAnsi="Times New Roman" w:cs="Times New Roman"/>
          <w:sz w:val="30"/>
          <w:szCs w:val="30"/>
        </w:rPr>
        <w:t xml:space="preserve"> элементов электроснабжения</w:t>
      </w:r>
    </w:p>
    <w:tbl>
      <w:tblPr>
        <w:tblW w:w="991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240"/>
        <w:gridCol w:w="580"/>
        <w:gridCol w:w="2222"/>
        <w:gridCol w:w="238"/>
        <w:gridCol w:w="1747"/>
        <w:gridCol w:w="2126"/>
      </w:tblGrid>
      <w:tr w:rsidR="00E036C6" w:rsidTr="0096649E">
        <w:trPr>
          <w:trHeight w:val="142"/>
        </w:trPr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12"/>
                <w:szCs w:val="12"/>
              </w:rPr>
            </w:pPr>
          </w:p>
        </w:tc>
        <w:tc>
          <w:tcPr>
            <w:tcW w:w="2222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12"/>
                <w:szCs w:val="12"/>
              </w:rPr>
            </w:pPr>
          </w:p>
        </w:tc>
        <w:tc>
          <w:tcPr>
            <w:tcW w:w="1747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12"/>
                <w:szCs w:val="12"/>
              </w:rPr>
            </w:pPr>
          </w:p>
        </w:tc>
      </w:tr>
      <w:tr w:rsidR="00E036C6" w:rsidTr="0096649E">
        <w:trPr>
          <w:trHeight w:val="38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vertAlign w:val="subscript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ч</w:t>
            </w:r>
          </w:p>
        </w:tc>
        <w:tc>
          <w:tcPr>
            <w:tcW w:w="1240" w:type="dxa"/>
            <w:vAlign w:val="bottom"/>
          </w:tcPr>
          <w:p w:rsidR="00E036C6" w:rsidRDefault="00E036C6" w:rsidP="0096649E">
            <w:pPr>
              <w:spacing w:after="0"/>
              <w:ind w:left="451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8" w:type="dxa"/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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</w:p>
        </w:tc>
      </w:tr>
      <w:tr w:rsidR="00E036C6" w:rsidTr="0096649E">
        <w:trPr>
          <w:trHeight w:val="4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3"/>
                <w:szCs w:val="3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3"/>
                <w:szCs w:val="3"/>
              </w:rPr>
            </w:pP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3"/>
                <w:szCs w:val="3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3"/>
                <w:szCs w:val="3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E036C6">
            <w:pPr>
              <w:rPr>
                <w:sz w:val="3"/>
                <w:szCs w:val="3"/>
              </w:rPr>
            </w:pPr>
          </w:p>
        </w:tc>
      </w:tr>
      <w:tr w:rsidR="00E036C6" w:rsidTr="0096649E">
        <w:trPr>
          <w:trHeight w:val="31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0–10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41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6C6" w:rsidRDefault="00E036C6" w:rsidP="0096649E">
            <w:pPr>
              <w:spacing w:after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0,0050</w:t>
            </w:r>
          </w:p>
        </w:tc>
      </w:tr>
      <w:tr w:rsidR="00E036C6" w:rsidTr="0096649E">
        <w:trPr>
          <w:trHeight w:val="31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10–20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41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6C6" w:rsidRDefault="00E036C6" w:rsidP="0096649E">
            <w:pPr>
              <w:spacing w:after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0,0042</w:t>
            </w:r>
          </w:p>
        </w:tc>
      </w:tr>
      <w:tr w:rsidR="00E036C6" w:rsidTr="0096649E">
        <w:trPr>
          <w:trHeight w:val="31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20–30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41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6C6" w:rsidRDefault="00E036C6" w:rsidP="0096649E">
            <w:pPr>
              <w:spacing w:after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0,0033</w:t>
            </w:r>
          </w:p>
        </w:tc>
      </w:tr>
      <w:tr w:rsidR="00E036C6" w:rsidTr="0096649E">
        <w:trPr>
          <w:trHeight w:val="31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30–40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41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6C6" w:rsidRDefault="00E036C6" w:rsidP="0096649E">
            <w:pPr>
              <w:spacing w:after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0,0023</w:t>
            </w:r>
          </w:p>
        </w:tc>
      </w:tr>
      <w:tr w:rsidR="00E036C6" w:rsidTr="0096649E">
        <w:trPr>
          <w:trHeight w:val="31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40–50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41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6C6" w:rsidRDefault="00E036C6" w:rsidP="0096649E">
            <w:pPr>
              <w:spacing w:after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0,0012</w:t>
            </w:r>
          </w:p>
        </w:tc>
      </w:tr>
      <w:tr w:rsidR="00E036C6" w:rsidTr="0096649E">
        <w:trPr>
          <w:trHeight w:val="31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50–60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41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6C6" w:rsidRDefault="00E036C6" w:rsidP="0096649E">
            <w:pPr>
              <w:spacing w:after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0,0012</w:t>
            </w:r>
          </w:p>
        </w:tc>
      </w:tr>
      <w:tr w:rsidR="00E036C6" w:rsidTr="0096649E">
        <w:trPr>
          <w:trHeight w:val="31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60–70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41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6C6" w:rsidRDefault="00E036C6" w:rsidP="0096649E">
            <w:pPr>
              <w:spacing w:after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0,0012</w:t>
            </w:r>
          </w:p>
        </w:tc>
      </w:tr>
      <w:tr w:rsidR="00E036C6" w:rsidTr="0096649E">
        <w:trPr>
          <w:trHeight w:val="31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70–80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41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96649E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6C6" w:rsidRDefault="00E036C6" w:rsidP="0096649E">
            <w:pPr>
              <w:spacing w:after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0,0024</w:t>
            </w:r>
          </w:p>
        </w:tc>
      </w:tr>
      <w:tr w:rsidR="00E036C6" w:rsidTr="0096649E">
        <w:trPr>
          <w:trHeight w:val="31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80–90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41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96649E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6C6" w:rsidRDefault="00E036C6" w:rsidP="0096649E">
            <w:pPr>
              <w:spacing w:after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0,0031</w:t>
            </w:r>
          </w:p>
        </w:tc>
      </w:tr>
      <w:tr w:rsidR="00E036C6" w:rsidTr="0096649E">
        <w:trPr>
          <w:trHeight w:val="31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90–100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ind w:left="41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96649E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" w:type="dxa"/>
            <w:tcBorders>
              <w:bottom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6C6" w:rsidRDefault="00E036C6" w:rsidP="0096649E">
            <w:pPr>
              <w:spacing w:after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36C6" w:rsidRDefault="00E036C6" w:rsidP="009664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0,0051</w:t>
            </w:r>
          </w:p>
        </w:tc>
      </w:tr>
    </w:tbl>
    <w:p w:rsidR="00E036C6" w:rsidRDefault="00E036C6" w:rsidP="0096649E">
      <w:pPr>
        <w:spacing w:after="0" w:line="274" w:lineRule="auto"/>
        <w:ind w:left="120" w:right="10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78C7" w:rsidRDefault="005978C7" w:rsidP="005978C7">
      <w:pPr>
        <w:spacing w:line="314" w:lineRule="exact"/>
        <w:rPr>
          <w:sz w:val="20"/>
          <w:szCs w:val="20"/>
        </w:rPr>
      </w:pPr>
    </w:p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p w:rsidR="00490A3E" w:rsidRDefault="00490A3E"/>
    <w:sectPr w:rsidR="00490A3E" w:rsidSect="00E036C6">
      <w:type w:val="nextColumn"/>
      <w:pgSz w:w="11900" w:h="16840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15" w:rsidRDefault="00AC4915" w:rsidP="00490A3E">
      <w:pPr>
        <w:spacing w:after="0" w:line="240" w:lineRule="auto"/>
      </w:pPr>
      <w:r>
        <w:separator/>
      </w:r>
    </w:p>
  </w:endnote>
  <w:endnote w:type="continuationSeparator" w:id="0">
    <w:p w:rsidR="00AC4915" w:rsidRDefault="00AC4915" w:rsidP="0049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93497"/>
      <w:docPartObj>
        <w:docPartGallery w:val="Page Numbers (Bottom of Page)"/>
        <w:docPartUnique/>
      </w:docPartObj>
    </w:sdtPr>
    <w:sdtEndPr/>
    <w:sdtContent>
      <w:p w:rsidR="0054527E" w:rsidRDefault="0054527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889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54527E" w:rsidRDefault="00545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15" w:rsidRDefault="00AC4915" w:rsidP="00490A3E">
      <w:pPr>
        <w:spacing w:after="0" w:line="240" w:lineRule="auto"/>
      </w:pPr>
      <w:r>
        <w:separator/>
      </w:r>
    </w:p>
  </w:footnote>
  <w:footnote w:type="continuationSeparator" w:id="0">
    <w:p w:rsidR="00AC4915" w:rsidRDefault="00AC4915" w:rsidP="00490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A4082ED4"/>
    <w:lvl w:ilvl="0" w:tplc="FD94B418">
      <w:start w:val="1"/>
      <w:numFmt w:val="bullet"/>
      <w:lvlText w:val="и"/>
      <w:lvlJc w:val="left"/>
    </w:lvl>
    <w:lvl w:ilvl="1" w:tplc="90C2D5D6">
      <w:numFmt w:val="decimal"/>
      <w:lvlText w:val=""/>
      <w:lvlJc w:val="left"/>
    </w:lvl>
    <w:lvl w:ilvl="2" w:tplc="EB5CBB84">
      <w:numFmt w:val="decimal"/>
      <w:lvlText w:val=""/>
      <w:lvlJc w:val="left"/>
    </w:lvl>
    <w:lvl w:ilvl="3" w:tplc="450E7BE6">
      <w:numFmt w:val="decimal"/>
      <w:lvlText w:val=""/>
      <w:lvlJc w:val="left"/>
    </w:lvl>
    <w:lvl w:ilvl="4" w:tplc="B3344FC2">
      <w:numFmt w:val="decimal"/>
      <w:lvlText w:val=""/>
      <w:lvlJc w:val="left"/>
    </w:lvl>
    <w:lvl w:ilvl="5" w:tplc="42541F18">
      <w:numFmt w:val="decimal"/>
      <w:lvlText w:val=""/>
      <w:lvlJc w:val="left"/>
    </w:lvl>
    <w:lvl w:ilvl="6" w:tplc="25AE1216">
      <w:numFmt w:val="decimal"/>
      <w:lvlText w:val=""/>
      <w:lvlJc w:val="left"/>
    </w:lvl>
    <w:lvl w:ilvl="7" w:tplc="183C0B26">
      <w:numFmt w:val="decimal"/>
      <w:lvlText w:val=""/>
      <w:lvlJc w:val="left"/>
    </w:lvl>
    <w:lvl w:ilvl="8" w:tplc="0A70B0B0">
      <w:numFmt w:val="decimal"/>
      <w:lvlText w:val=""/>
      <w:lvlJc w:val="left"/>
    </w:lvl>
  </w:abstractNum>
  <w:abstractNum w:abstractNumId="1">
    <w:nsid w:val="00000975"/>
    <w:multiLevelType w:val="hybridMultilevel"/>
    <w:tmpl w:val="5470B61A"/>
    <w:lvl w:ilvl="0" w:tplc="72C0B1B4">
      <w:start w:val="4"/>
      <w:numFmt w:val="decimal"/>
      <w:lvlText w:val="%1."/>
      <w:lvlJc w:val="left"/>
    </w:lvl>
    <w:lvl w:ilvl="1" w:tplc="B9627EC6">
      <w:numFmt w:val="decimal"/>
      <w:lvlText w:val=""/>
      <w:lvlJc w:val="left"/>
    </w:lvl>
    <w:lvl w:ilvl="2" w:tplc="0E0075E8">
      <w:numFmt w:val="decimal"/>
      <w:lvlText w:val=""/>
      <w:lvlJc w:val="left"/>
    </w:lvl>
    <w:lvl w:ilvl="3" w:tplc="D0444F36">
      <w:numFmt w:val="decimal"/>
      <w:lvlText w:val=""/>
      <w:lvlJc w:val="left"/>
    </w:lvl>
    <w:lvl w:ilvl="4" w:tplc="2BAEFE0C">
      <w:numFmt w:val="decimal"/>
      <w:lvlText w:val=""/>
      <w:lvlJc w:val="left"/>
    </w:lvl>
    <w:lvl w:ilvl="5" w:tplc="BB94A3BC">
      <w:numFmt w:val="decimal"/>
      <w:lvlText w:val=""/>
      <w:lvlJc w:val="left"/>
    </w:lvl>
    <w:lvl w:ilvl="6" w:tplc="16448D2E">
      <w:numFmt w:val="decimal"/>
      <w:lvlText w:val=""/>
      <w:lvlJc w:val="left"/>
    </w:lvl>
    <w:lvl w:ilvl="7" w:tplc="B36EF3FA">
      <w:numFmt w:val="decimal"/>
      <w:lvlText w:val=""/>
      <w:lvlJc w:val="left"/>
    </w:lvl>
    <w:lvl w:ilvl="8" w:tplc="76C854BE">
      <w:numFmt w:val="decimal"/>
      <w:lvlText w:val=""/>
      <w:lvlJc w:val="left"/>
    </w:lvl>
  </w:abstractNum>
  <w:abstractNum w:abstractNumId="2">
    <w:nsid w:val="00000BDB"/>
    <w:multiLevelType w:val="hybridMultilevel"/>
    <w:tmpl w:val="7910CABA"/>
    <w:lvl w:ilvl="0" w:tplc="E5E2A67E">
      <w:start w:val="1"/>
      <w:numFmt w:val="bullet"/>
      <w:lvlText w:val="-"/>
      <w:lvlJc w:val="left"/>
    </w:lvl>
    <w:lvl w:ilvl="1" w:tplc="AD78789E">
      <w:numFmt w:val="decimal"/>
      <w:lvlText w:val=""/>
      <w:lvlJc w:val="left"/>
    </w:lvl>
    <w:lvl w:ilvl="2" w:tplc="BE28BFAC">
      <w:numFmt w:val="decimal"/>
      <w:lvlText w:val=""/>
      <w:lvlJc w:val="left"/>
    </w:lvl>
    <w:lvl w:ilvl="3" w:tplc="A6C68930">
      <w:numFmt w:val="decimal"/>
      <w:lvlText w:val=""/>
      <w:lvlJc w:val="left"/>
    </w:lvl>
    <w:lvl w:ilvl="4" w:tplc="59A43E7E">
      <w:numFmt w:val="decimal"/>
      <w:lvlText w:val=""/>
      <w:lvlJc w:val="left"/>
    </w:lvl>
    <w:lvl w:ilvl="5" w:tplc="D59449B8">
      <w:numFmt w:val="decimal"/>
      <w:lvlText w:val=""/>
      <w:lvlJc w:val="left"/>
    </w:lvl>
    <w:lvl w:ilvl="6" w:tplc="9CC80DB2">
      <w:numFmt w:val="decimal"/>
      <w:lvlText w:val=""/>
      <w:lvlJc w:val="left"/>
    </w:lvl>
    <w:lvl w:ilvl="7" w:tplc="E480B446">
      <w:numFmt w:val="decimal"/>
      <w:lvlText w:val=""/>
      <w:lvlJc w:val="left"/>
    </w:lvl>
    <w:lvl w:ilvl="8" w:tplc="692E97AA">
      <w:numFmt w:val="decimal"/>
      <w:lvlText w:val=""/>
      <w:lvlJc w:val="left"/>
    </w:lvl>
  </w:abstractNum>
  <w:abstractNum w:abstractNumId="3">
    <w:nsid w:val="000019D9"/>
    <w:multiLevelType w:val="hybridMultilevel"/>
    <w:tmpl w:val="5104908A"/>
    <w:lvl w:ilvl="0" w:tplc="641ACC78">
      <w:start w:val="5"/>
      <w:numFmt w:val="decimal"/>
      <w:lvlText w:val="%1."/>
      <w:lvlJc w:val="left"/>
    </w:lvl>
    <w:lvl w:ilvl="1" w:tplc="C85E79BA">
      <w:numFmt w:val="decimal"/>
      <w:lvlText w:val=""/>
      <w:lvlJc w:val="left"/>
    </w:lvl>
    <w:lvl w:ilvl="2" w:tplc="59D242DC">
      <w:numFmt w:val="decimal"/>
      <w:lvlText w:val=""/>
      <w:lvlJc w:val="left"/>
    </w:lvl>
    <w:lvl w:ilvl="3" w:tplc="6B446B56">
      <w:numFmt w:val="decimal"/>
      <w:lvlText w:val=""/>
      <w:lvlJc w:val="left"/>
    </w:lvl>
    <w:lvl w:ilvl="4" w:tplc="286E84D4">
      <w:numFmt w:val="decimal"/>
      <w:lvlText w:val=""/>
      <w:lvlJc w:val="left"/>
    </w:lvl>
    <w:lvl w:ilvl="5" w:tplc="23444732">
      <w:numFmt w:val="decimal"/>
      <w:lvlText w:val=""/>
      <w:lvlJc w:val="left"/>
    </w:lvl>
    <w:lvl w:ilvl="6" w:tplc="B220E6D4">
      <w:numFmt w:val="decimal"/>
      <w:lvlText w:val=""/>
      <w:lvlJc w:val="left"/>
    </w:lvl>
    <w:lvl w:ilvl="7" w:tplc="137E3624">
      <w:numFmt w:val="decimal"/>
      <w:lvlText w:val=""/>
      <w:lvlJc w:val="left"/>
    </w:lvl>
    <w:lvl w:ilvl="8" w:tplc="890637A6">
      <w:numFmt w:val="decimal"/>
      <w:lvlText w:val=""/>
      <w:lvlJc w:val="left"/>
    </w:lvl>
  </w:abstractNum>
  <w:abstractNum w:abstractNumId="4">
    <w:nsid w:val="00003A9E"/>
    <w:multiLevelType w:val="hybridMultilevel"/>
    <w:tmpl w:val="E72ADEAE"/>
    <w:lvl w:ilvl="0" w:tplc="3AB0F8D6">
      <w:start w:val="1"/>
      <w:numFmt w:val="decimal"/>
      <w:lvlText w:val="%1."/>
      <w:lvlJc w:val="left"/>
    </w:lvl>
    <w:lvl w:ilvl="1" w:tplc="F10A975A">
      <w:numFmt w:val="decimal"/>
      <w:lvlText w:val=""/>
      <w:lvlJc w:val="left"/>
    </w:lvl>
    <w:lvl w:ilvl="2" w:tplc="C4687CE0">
      <w:numFmt w:val="decimal"/>
      <w:lvlText w:val=""/>
      <w:lvlJc w:val="left"/>
    </w:lvl>
    <w:lvl w:ilvl="3" w:tplc="27626904">
      <w:numFmt w:val="decimal"/>
      <w:lvlText w:val=""/>
      <w:lvlJc w:val="left"/>
    </w:lvl>
    <w:lvl w:ilvl="4" w:tplc="4F922D0C">
      <w:numFmt w:val="decimal"/>
      <w:lvlText w:val=""/>
      <w:lvlJc w:val="left"/>
    </w:lvl>
    <w:lvl w:ilvl="5" w:tplc="AB6E115E">
      <w:numFmt w:val="decimal"/>
      <w:lvlText w:val=""/>
      <w:lvlJc w:val="left"/>
    </w:lvl>
    <w:lvl w:ilvl="6" w:tplc="8316470E">
      <w:numFmt w:val="decimal"/>
      <w:lvlText w:val=""/>
      <w:lvlJc w:val="left"/>
    </w:lvl>
    <w:lvl w:ilvl="7" w:tplc="44701336">
      <w:numFmt w:val="decimal"/>
      <w:lvlText w:val=""/>
      <w:lvlJc w:val="left"/>
    </w:lvl>
    <w:lvl w:ilvl="8" w:tplc="824887A6">
      <w:numFmt w:val="decimal"/>
      <w:lvlText w:val=""/>
      <w:lvlJc w:val="left"/>
    </w:lvl>
  </w:abstractNum>
  <w:abstractNum w:abstractNumId="5">
    <w:nsid w:val="0000458F"/>
    <w:multiLevelType w:val="hybridMultilevel"/>
    <w:tmpl w:val="A01E06D0"/>
    <w:lvl w:ilvl="0" w:tplc="A992B286">
      <w:start w:val="3"/>
      <w:numFmt w:val="decimal"/>
      <w:lvlText w:val="%1."/>
      <w:lvlJc w:val="left"/>
    </w:lvl>
    <w:lvl w:ilvl="1" w:tplc="2D78DBF2">
      <w:numFmt w:val="decimal"/>
      <w:lvlText w:val=""/>
      <w:lvlJc w:val="left"/>
    </w:lvl>
    <w:lvl w:ilvl="2" w:tplc="79400476">
      <w:numFmt w:val="decimal"/>
      <w:lvlText w:val=""/>
      <w:lvlJc w:val="left"/>
    </w:lvl>
    <w:lvl w:ilvl="3" w:tplc="90C2D0FE">
      <w:numFmt w:val="decimal"/>
      <w:lvlText w:val=""/>
      <w:lvlJc w:val="left"/>
    </w:lvl>
    <w:lvl w:ilvl="4" w:tplc="40B82780">
      <w:numFmt w:val="decimal"/>
      <w:lvlText w:val=""/>
      <w:lvlJc w:val="left"/>
    </w:lvl>
    <w:lvl w:ilvl="5" w:tplc="B060CCB4">
      <w:numFmt w:val="decimal"/>
      <w:lvlText w:val=""/>
      <w:lvlJc w:val="left"/>
    </w:lvl>
    <w:lvl w:ilvl="6" w:tplc="9B3019A0">
      <w:numFmt w:val="decimal"/>
      <w:lvlText w:val=""/>
      <w:lvlJc w:val="left"/>
    </w:lvl>
    <w:lvl w:ilvl="7" w:tplc="7F30F4D0">
      <w:numFmt w:val="decimal"/>
      <w:lvlText w:val=""/>
      <w:lvlJc w:val="left"/>
    </w:lvl>
    <w:lvl w:ilvl="8" w:tplc="5734D0DE">
      <w:numFmt w:val="decimal"/>
      <w:lvlText w:val=""/>
      <w:lvlJc w:val="left"/>
    </w:lvl>
  </w:abstractNum>
  <w:abstractNum w:abstractNumId="6">
    <w:nsid w:val="00004DF2"/>
    <w:multiLevelType w:val="hybridMultilevel"/>
    <w:tmpl w:val="5D143DBA"/>
    <w:lvl w:ilvl="0" w:tplc="625278EE">
      <w:start w:val="1"/>
      <w:numFmt w:val="decimal"/>
      <w:lvlText w:val="%1"/>
      <w:lvlJc w:val="left"/>
    </w:lvl>
    <w:lvl w:ilvl="1" w:tplc="A9243C8E">
      <w:start w:val="5"/>
      <w:numFmt w:val="decimal"/>
      <w:lvlText w:val="%2"/>
      <w:lvlJc w:val="left"/>
    </w:lvl>
    <w:lvl w:ilvl="2" w:tplc="7AD82146">
      <w:numFmt w:val="decimal"/>
      <w:lvlText w:val=""/>
      <w:lvlJc w:val="left"/>
    </w:lvl>
    <w:lvl w:ilvl="3" w:tplc="E696C638">
      <w:numFmt w:val="decimal"/>
      <w:lvlText w:val=""/>
      <w:lvlJc w:val="left"/>
    </w:lvl>
    <w:lvl w:ilvl="4" w:tplc="FD72CA4A">
      <w:numFmt w:val="decimal"/>
      <w:lvlText w:val=""/>
      <w:lvlJc w:val="left"/>
    </w:lvl>
    <w:lvl w:ilvl="5" w:tplc="211ECDEE">
      <w:numFmt w:val="decimal"/>
      <w:lvlText w:val=""/>
      <w:lvlJc w:val="left"/>
    </w:lvl>
    <w:lvl w:ilvl="6" w:tplc="C66A4844">
      <w:numFmt w:val="decimal"/>
      <w:lvlText w:val=""/>
      <w:lvlJc w:val="left"/>
    </w:lvl>
    <w:lvl w:ilvl="7" w:tplc="E2A8E3B0">
      <w:numFmt w:val="decimal"/>
      <w:lvlText w:val=""/>
      <w:lvlJc w:val="left"/>
    </w:lvl>
    <w:lvl w:ilvl="8" w:tplc="68F29110">
      <w:numFmt w:val="decimal"/>
      <w:lvlText w:val=""/>
      <w:lvlJc w:val="left"/>
    </w:lvl>
  </w:abstractNum>
  <w:abstractNum w:abstractNumId="7">
    <w:nsid w:val="000057D3"/>
    <w:multiLevelType w:val="hybridMultilevel"/>
    <w:tmpl w:val="4E383F78"/>
    <w:lvl w:ilvl="0" w:tplc="28B4E524">
      <w:start w:val="2"/>
      <w:numFmt w:val="decimal"/>
      <w:lvlText w:val="%1."/>
      <w:lvlJc w:val="left"/>
    </w:lvl>
    <w:lvl w:ilvl="1" w:tplc="30D269D0">
      <w:numFmt w:val="decimal"/>
      <w:lvlText w:val=""/>
      <w:lvlJc w:val="left"/>
    </w:lvl>
    <w:lvl w:ilvl="2" w:tplc="F1A87254">
      <w:numFmt w:val="decimal"/>
      <w:lvlText w:val=""/>
      <w:lvlJc w:val="left"/>
    </w:lvl>
    <w:lvl w:ilvl="3" w:tplc="87682A06">
      <w:numFmt w:val="decimal"/>
      <w:lvlText w:val=""/>
      <w:lvlJc w:val="left"/>
    </w:lvl>
    <w:lvl w:ilvl="4" w:tplc="95E4F0C0">
      <w:numFmt w:val="decimal"/>
      <w:lvlText w:val=""/>
      <w:lvlJc w:val="left"/>
    </w:lvl>
    <w:lvl w:ilvl="5" w:tplc="B0F6635A">
      <w:numFmt w:val="decimal"/>
      <w:lvlText w:val=""/>
      <w:lvlJc w:val="left"/>
    </w:lvl>
    <w:lvl w:ilvl="6" w:tplc="F2844E94">
      <w:numFmt w:val="decimal"/>
      <w:lvlText w:val=""/>
      <w:lvlJc w:val="left"/>
    </w:lvl>
    <w:lvl w:ilvl="7" w:tplc="FC62C868">
      <w:numFmt w:val="decimal"/>
      <w:lvlText w:val=""/>
      <w:lvlJc w:val="left"/>
    </w:lvl>
    <w:lvl w:ilvl="8" w:tplc="D6B46D82">
      <w:numFmt w:val="decimal"/>
      <w:lvlText w:val=""/>
      <w:lvlJc w:val="left"/>
    </w:lvl>
  </w:abstractNum>
  <w:abstractNum w:abstractNumId="8">
    <w:nsid w:val="00005E14"/>
    <w:multiLevelType w:val="hybridMultilevel"/>
    <w:tmpl w:val="310889D2"/>
    <w:lvl w:ilvl="0" w:tplc="A8A2C344">
      <w:start w:val="1"/>
      <w:numFmt w:val="decimal"/>
      <w:lvlText w:val="%1."/>
      <w:lvlJc w:val="left"/>
    </w:lvl>
    <w:lvl w:ilvl="1" w:tplc="B4F0DF7A">
      <w:numFmt w:val="decimal"/>
      <w:lvlText w:val=""/>
      <w:lvlJc w:val="left"/>
    </w:lvl>
    <w:lvl w:ilvl="2" w:tplc="C69038A0">
      <w:numFmt w:val="decimal"/>
      <w:lvlText w:val=""/>
      <w:lvlJc w:val="left"/>
    </w:lvl>
    <w:lvl w:ilvl="3" w:tplc="E202FF52">
      <w:numFmt w:val="decimal"/>
      <w:lvlText w:val=""/>
      <w:lvlJc w:val="left"/>
    </w:lvl>
    <w:lvl w:ilvl="4" w:tplc="B36A91D6">
      <w:numFmt w:val="decimal"/>
      <w:lvlText w:val=""/>
      <w:lvlJc w:val="left"/>
    </w:lvl>
    <w:lvl w:ilvl="5" w:tplc="49B4E860">
      <w:numFmt w:val="decimal"/>
      <w:lvlText w:val=""/>
      <w:lvlJc w:val="left"/>
    </w:lvl>
    <w:lvl w:ilvl="6" w:tplc="32428CEA">
      <w:numFmt w:val="decimal"/>
      <w:lvlText w:val=""/>
      <w:lvlJc w:val="left"/>
    </w:lvl>
    <w:lvl w:ilvl="7" w:tplc="63E82726">
      <w:numFmt w:val="decimal"/>
      <w:lvlText w:val=""/>
      <w:lvlJc w:val="left"/>
    </w:lvl>
    <w:lvl w:ilvl="8" w:tplc="42B6C1FC">
      <w:numFmt w:val="decimal"/>
      <w:lvlText w:val=""/>
      <w:lvlJc w:val="left"/>
    </w:lvl>
  </w:abstractNum>
  <w:abstractNum w:abstractNumId="9">
    <w:nsid w:val="0000797D"/>
    <w:multiLevelType w:val="hybridMultilevel"/>
    <w:tmpl w:val="565ECA72"/>
    <w:lvl w:ilvl="0" w:tplc="F2485886">
      <w:start w:val="1"/>
      <w:numFmt w:val="bullet"/>
      <w:lvlText w:val="В"/>
      <w:lvlJc w:val="left"/>
    </w:lvl>
    <w:lvl w:ilvl="1" w:tplc="897A8C50">
      <w:numFmt w:val="decimal"/>
      <w:lvlText w:val=""/>
      <w:lvlJc w:val="left"/>
    </w:lvl>
    <w:lvl w:ilvl="2" w:tplc="5764F9AC">
      <w:numFmt w:val="decimal"/>
      <w:lvlText w:val=""/>
      <w:lvlJc w:val="left"/>
    </w:lvl>
    <w:lvl w:ilvl="3" w:tplc="C16E38F2">
      <w:numFmt w:val="decimal"/>
      <w:lvlText w:val=""/>
      <w:lvlJc w:val="left"/>
    </w:lvl>
    <w:lvl w:ilvl="4" w:tplc="FCE6BEA6">
      <w:numFmt w:val="decimal"/>
      <w:lvlText w:val=""/>
      <w:lvlJc w:val="left"/>
    </w:lvl>
    <w:lvl w:ilvl="5" w:tplc="568A6A20">
      <w:numFmt w:val="decimal"/>
      <w:lvlText w:val=""/>
      <w:lvlJc w:val="left"/>
    </w:lvl>
    <w:lvl w:ilvl="6" w:tplc="B2DC3D2E">
      <w:numFmt w:val="decimal"/>
      <w:lvlText w:val=""/>
      <w:lvlJc w:val="left"/>
    </w:lvl>
    <w:lvl w:ilvl="7" w:tplc="896EC294">
      <w:numFmt w:val="decimal"/>
      <w:lvlText w:val=""/>
      <w:lvlJc w:val="left"/>
    </w:lvl>
    <w:lvl w:ilvl="8" w:tplc="1CC2A2C8">
      <w:numFmt w:val="decimal"/>
      <w:lvlText w:val=""/>
      <w:lvlJc w:val="left"/>
    </w:lvl>
  </w:abstractNum>
  <w:abstractNum w:abstractNumId="10">
    <w:nsid w:val="719E0838"/>
    <w:multiLevelType w:val="hybridMultilevel"/>
    <w:tmpl w:val="3506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0A3E"/>
    <w:rsid w:val="00016628"/>
    <w:rsid w:val="000214E4"/>
    <w:rsid w:val="000324E7"/>
    <w:rsid w:val="000647BD"/>
    <w:rsid w:val="00064EBA"/>
    <w:rsid w:val="000669DF"/>
    <w:rsid w:val="00073332"/>
    <w:rsid w:val="00086B7F"/>
    <w:rsid w:val="000A680C"/>
    <w:rsid w:val="000B0290"/>
    <w:rsid w:val="000B2F40"/>
    <w:rsid w:val="000F1757"/>
    <w:rsid w:val="00120557"/>
    <w:rsid w:val="00123A0F"/>
    <w:rsid w:val="00136F28"/>
    <w:rsid w:val="00147BE8"/>
    <w:rsid w:val="00151379"/>
    <w:rsid w:val="0018044E"/>
    <w:rsid w:val="00183AA2"/>
    <w:rsid w:val="001A497E"/>
    <w:rsid w:val="001B7C1E"/>
    <w:rsid w:val="00217079"/>
    <w:rsid w:val="00247C64"/>
    <w:rsid w:val="00251C89"/>
    <w:rsid w:val="00262FE0"/>
    <w:rsid w:val="00263059"/>
    <w:rsid w:val="0028206C"/>
    <w:rsid w:val="00287C15"/>
    <w:rsid w:val="002A4DF5"/>
    <w:rsid w:val="002A6144"/>
    <w:rsid w:val="002D7205"/>
    <w:rsid w:val="002E6E35"/>
    <w:rsid w:val="002F3530"/>
    <w:rsid w:val="00304CEF"/>
    <w:rsid w:val="003160CD"/>
    <w:rsid w:val="00373991"/>
    <w:rsid w:val="003D1C5B"/>
    <w:rsid w:val="003E479B"/>
    <w:rsid w:val="00414B17"/>
    <w:rsid w:val="00433CB8"/>
    <w:rsid w:val="00437BDA"/>
    <w:rsid w:val="00490A3E"/>
    <w:rsid w:val="00494924"/>
    <w:rsid w:val="004F41B0"/>
    <w:rsid w:val="0054527E"/>
    <w:rsid w:val="00587327"/>
    <w:rsid w:val="005978C7"/>
    <w:rsid w:val="005B04E0"/>
    <w:rsid w:val="005F053C"/>
    <w:rsid w:val="0061098D"/>
    <w:rsid w:val="00631997"/>
    <w:rsid w:val="00632162"/>
    <w:rsid w:val="00657403"/>
    <w:rsid w:val="00690D0F"/>
    <w:rsid w:val="00691C10"/>
    <w:rsid w:val="0069500D"/>
    <w:rsid w:val="006B15F5"/>
    <w:rsid w:val="006D443E"/>
    <w:rsid w:val="006E2CF0"/>
    <w:rsid w:val="00704EDD"/>
    <w:rsid w:val="00752076"/>
    <w:rsid w:val="0075291F"/>
    <w:rsid w:val="007836CA"/>
    <w:rsid w:val="007B1F93"/>
    <w:rsid w:val="007C3679"/>
    <w:rsid w:val="007F2F26"/>
    <w:rsid w:val="007F4FDA"/>
    <w:rsid w:val="008274C1"/>
    <w:rsid w:val="00831803"/>
    <w:rsid w:val="00860811"/>
    <w:rsid w:val="00887D32"/>
    <w:rsid w:val="00890629"/>
    <w:rsid w:val="00890EDB"/>
    <w:rsid w:val="008A3882"/>
    <w:rsid w:val="008C0007"/>
    <w:rsid w:val="008C5FDA"/>
    <w:rsid w:val="008D3091"/>
    <w:rsid w:val="009015FD"/>
    <w:rsid w:val="00913B0B"/>
    <w:rsid w:val="00942557"/>
    <w:rsid w:val="00947A86"/>
    <w:rsid w:val="00957750"/>
    <w:rsid w:val="0096338F"/>
    <w:rsid w:val="0096649E"/>
    <w:rsid w:val="00973C49"/>
    <w:rsid w:val="009C5A9B"/>
    <w:rsid w:val="009D79F9"/>
    <w:rsid w:val="009E1C2A"/>
    <w:rsid w:val="009F438C"/>
    <w:rsid w:val="00A224E4"/>
    <w:rsid w:val="00A25D44"/>
    <w:rsid w:val="00A37485"/>
    <w:rsid w:val="00A67118"/>
    <w:rsid w:val="00A71C4A"/>
    <w:rsid w:val="00AC4180"/>
    <w:rsid w:val="00AC4915"/>
    <w:rsid w:val="00AE68BE"/>
    <w:rsid w:val="00B22DCD"/>
    <w:rsid w:val="00B36C91"/>
    <w:rsid w:val="00B81FD4"/>
    <w:rsid w:val="00BC66EA"/>
    <w:rsid w:val="00BC700D"/>
    <w:rsid w:val="00BF4D31"/>
    <w:rsid w:val="00C05420"/>
    <w:rsid w:val="00C25493"/>
    <w:rsid w:val="00C34E94"/>
    <w:rsid w:val="00CB32D2"/>
    <w:rsid w:val="00CD67B5"/>
    <w:rsid w:val="00CF57B0"/>
    <w:rsid w:val="00D0511B"/>
    <w:rsid w:val="00D35889"/>
    <w:rsid w:val="00D52592"/>
    <w:rsid w:val="00D53D3B"/>
    <w:rsid w:val="00D72376"/>
    <w:rsid w:val="00D91A26"/>
    <w:rsid w:val="00D93682"/>
    <w:rsid w:val="00DA5E21"/>
    <w:rsid w:val="00DC3D15"/>
    <w:rsid w:val="00DD7D1A"/>
    <w:rsid w:val="00DF707C"/>
    <w:rsid w:val="00E036C6"/>
    <w:rsid w:val="00E06F2C"/>
    <w:rsid w:val="00E431E6"/>
    <w:rsid w:val="00E5731B"/>
    <w:rsid w:val="00E60F5F"/>
    <w:rsid w:val="00E7157E"/>
    <w:rsid w:val="00ED6702"/>
    <w:rsid w:val="00EE787D"/>
    <w:rsid w:val="00F13B25"/>
    <w:rsid w:val="00F35B8D"/>
    <w:rsid w:val="00F83654"/>
    <w:rsid w:val="00F8405D"/>
    <w:rsid w:val="00F87CC5"/>
    <w:rsid w:val="00F92E86"/>
    <w:rsid w:val="00FD1BFE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8D"/>
  </w:style>
  <w:style w:type="paragraph" w:styleId="1">
    <w:name w:val="heading 1"/>
    <w:basedOn w:val="a"/>
    <w:link w:val="10"/>
    <w:uiPriority w:val="9"/>
    <w:qFormat/>
    <w:rsid w:val="00887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0A3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490A3E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490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Ариал Знак"/>
    <w:link w:val="a6"/>
    <w:locked/>
    <w:rsid w:val="00490A3E"/>
    <w:rPr>
      <w:rFonts w:ascii="Arial" w:hAnsi="Arial" w:cs="Arial"/>
      <w:sz w:val="24"/>
      <w:szCs w:val="24"/>
    </w:rPr>
  </w:style>
  <w:style w:type="paragraph" w:customStyle="1" w:styleId="a6">
    <w:name w:val="Ариал"/>
    <w:basedOn w:val="a"/>
    <w:link w:val="a5"/>
    <w:qFormat/>
    <w:rsid w:val="00490A3E"/>
    <w:pPr>
      <w:spacing w:after="0" w:line="240" w:lineRule="auto"/>
      <w:ind w:right="141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90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0A3E"/>
  </w:style>
  <w:style w:type="paragraph" w:styleId="a9">
    <w:name w:val="footer"/>
    <w:basedOn w:val="a"/>
    <w:link w:val="aa"/>
    <w:uiPriority w:val="99"/>
    <w:unhideWhenUsed/>
    <w:rsid w:val="00490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A3E"/>
  </w:style>
  <w:style w:type="table" w:styleId="ab">
    <w:name w:val="Table Grid"/>
    <w:basedOn w:val="a1"/>
    <w:uiPriority w:val="99"/>
    <w:rsid w:val="00490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C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3D1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8D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88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7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8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b"/>
    <w:uiPriority w:val="59"/>
    <w:rsid w:val="002F353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lock Text"/>
    <w:basedOn w:val="a"/>
    <w:rsid w:val="00BC66EA"/>
    <w:pPr>
      <w:spacing w:after="0" w:line="240" w:lineRule="auto"/>
      <w:ind w:left="709" w:right="566" w:firstLine="42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_"/>
    <w:link w:val="3"/>
    <w:uiPriority w:val="99"/>
    <w:locked/>
    <w:rsid w:val="00F13B25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F13B25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f1">
    <w:name w:val="Placeholder Text"/>
    <w:basedOn w:val="a0"/>
    <w:uiPriority w:val="99"/>
    <w:semiHidden/>
    <w:rsid w:val="005978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608B-2E5B-42AC-9D38-127046D9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4492</TotalTime>
  <Pages>1</Pages>
  <Words>12168</Words>
  <Characters>69362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Acer</cp:lastModifiedBy>
  <cp:revision>110</cp:revision>
  <cp:lastPrinted>2019-10-18T06:27:00Z</cp:lastPrinted>
  <dcterms:created xsi:type="dcterms:W3CDTF">2019-10-14T11:10:00Z</dcterms:created>
  <dcterms:modified xsi:type="dcterms:W3CDTF">2019-11-21T12:07:00Z</dcterms:modified>
</cp:coreProperties>
</file>